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ՃԱԿ-ԷԱՃԱՊՁԲ-26/05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ՃԱՄԲԱՐԱԿԻ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Ճամբարակ, Տիգրան Մեծի 17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ՃԱՄԲԱՐԱԿԻ ԱԿ ՓԲԸ ԿԱՐԻՔՆԵՐԻ ՀԱՄԱՐ ԱՆՀՐԱԺԵՇՏՈՒԹՅՈՒՆ Է ԱՌԱՋԱՑԵԼ ՃԱԿ-ԷԱՃԱՊՁԲ-26/05 ԾԱԾԿԱԳՐՈՎ ԴԵՂՈՐԱՅՔԻ ՁԵՌՔԲԵՐՈՒՄԸ</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Մելինե Մուսայելյան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026522044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chambarak@bk.ru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ՃԱՄԲԱՐԱԿԻ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ՃԱԿ-ԷԱՃԱՊՁԲ-26/05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ՃԱՄԲԱՐԱԿԻ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ՃԱՄԲԱՐԱԿԻ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ՃԱՄԲԱՐԱԿԻ ԱԿ ՓԲԸ ԿԱՐԻՔՆԵՐԻ ՀԱՄԱՐ ԱՆՀՐԱԺԵՇՏՈՒԹՅՈՒՆ Է ԱՌԱՋԱՑԵԼ ՃԱԿ-ԷԱՃԱՊՁԲ-26/05 ԾԱԾԿԱԳՐՈՎ ԴԵՂՈՐԱՅՔԻ ՁԵՌՔԲԵՐՈՒՄԸ</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ՃԱՄԲԱՐԱԿԻ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ՃԱՄԲԱՐԱԿԻ ԱԿ ՓԲԸ ԿԱՐԻՔՆԵՐԻ ՀԱՄԱՐ ԱՆՀՐԱԺԵՇՏՈՒԹՅՈՒՆ Է ԱՌԱՋԱՑԵԼ ՃԱԿ-ԷԱՃԱՊՁԲ-26/05 ԾԱԾԿԱԳՐՈՎ ԴԵՂՈՐԱՅՔԻ ՁԵՌՔԲԵՐՈՒՄԸ</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ՃԱԿ-ԷԱՃԱՊՁԲ-26/05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chambarak@bk.ru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ՃԱՄԲԱՐԱԿԻ ԱԿ ՓԲԸ ԿԱՐԻՔՆԵՐԻ ՀԱՄԱՐ ԱՆՀՐԱԺԵՇՏՈՒԹՅՈՒՆ Է ԱՌԱՋԱՑԵԼ ՃԱԿ-ԷԱՃԱՊՁԲ-26/05 ԾԱԾԿԱԳՐՈՎ ԴԵՂՈՐԱՅՔԻ ՁԵՌՔԲԵՐՈՒՄԸ</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հալոթան n01ab01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ՑԻԼՈՊԵՆՏՈՆԱԼ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մարսողական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ՃԱՄԲԱՐԱԿԻ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ՃԱԿ-ԷԱՃԱՊՁԲ-26/05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ՃԱԿ-ԷԱՃԱՊՁԲ-26/05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«ՃԱԿ-ԷԱՃԱՊՁԲ-26/05»*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ՃԱԿ-ԷԱՃԱՊՁԲ-26/05*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«ՃԱԿ-ԷԱՃԱՊՁԲ-26/05»*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ՃԱԿ-ԷԱՃԱՊՁԲ-26/05*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ՃԱՄԲԱՐԱԿԻ ԱՌՈՂՋՈՒԹՅԱՆ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*դեղերի տեղափոխումը, պահեստավորումը և պահպանումը պետք է իրականացվի համաձայն ՀՀ ԱՆ նախարարի 2010թ. 17-Ն հրաման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 տարի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երկու երրորդը,
գ. առանձին դեպքերում, այն է` հիվանդների անհետաձգելի պահանջի բավարարման հիմնավորված անհրաժեշտությունը, դեղի սպառման համար սահմանված պիտանիության կարճ ժամկետները, դեղը հանձնման պահին կարող է ունենալ դեղի ընդհանուր պիտանիության ժամկետի առնվազն մեկ երկրորդը:"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atracurium լուծույթ ներարկման 10մգ/մլ,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(iron (III), օշարակ, 50մգ/5մլ, 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thiopental (thiopental sodium), դեղափոշի լիոֆիլիզացված, ն/ե ներարկման լուծույթի,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thiopental (thiopental sodium), դեղափոշի լիոֆիլիզացված, ն/ե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fentanyl,  լուծույթ ներարկման, 0,05մգ/մլ,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(բուպիվակայինի հիդրոքլորիդ) bupivacaine (bupivacaine hydrochloride), լուծույթ ներարկման, 5մգ/մլ,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Propofol կիթ ն/ե ներարկման, 10մգ/մլ,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suxamethonium լուծույթ ն/ե ներարկման 20մգ/մլ,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isoflurane հեղուկ շնչառման 100%,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հալոթան n01ab01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Հալոթան halothane, շնրչառման հեղուկ, 100%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dopamine  խտանյութ կաթիլաներարկման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Pipecuronium bromide, դեղափոշի  ներարկման լուծույթի և լուծիչ 4մգ,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2մգ/մլ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midazolam լուծույթ ներարկման 5մգ/մլ, 3մլ 
,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դեղահատեր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20մգ, դեղահաբ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20մգ, դեղահաբ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դեղահատ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դեղահատեր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 դեքսամեթազոն,աչքի ականջի կաթ - 10մլ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Ֆենիլեֆրինի հիդրոքլորիդ, աչքի կաթ 2.5% - 10մլ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Տոբրամիցինի սուլֆատ,աչքի կաթ 0.3%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Մօքսիֆլօքսացինի հիդրոքլորիդ,աչքի կաթ 0.5%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ՑԻԼՈՊԵՆՏՈՆԱԼ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Ցիկլոպենտոլատ,աչքի կաթ 1%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Chlorpromazine  25 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Ռիֆամիցին  rifamycin  ականջակաթիլ 26մգ (20000ՄՄ)/մլ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omeprazole, դեղապատիճ ,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oxytocin, լուծույթ ներարկման, 5ԱՄ/մլ, 1մլ
,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phenylephrine լուծույթ մ/մ, ն/ե և ե/մ ներարկման 10մգ/մլ,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մարսողական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fluconazole, դեղապատիճ,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folic acid,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Նիտրոֆուրանտոին,դեղահատեր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դեղահատեր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 /ասկորբինաթթու,դհտ թ/պ 320մգ/60մգ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լուծույթ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 մգ , դհտ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ֆուրազիդին  50մգ,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 nadroparin calcium լուծույթ ներարկման 2850ՄՄ Axa/0,3մլ, 0,3մլ նախալցված ներարկիչ, 1 հատ: Պահպանման պայմանները՝  ոչ բարձր  ջերմաստիճանի պայմաններում, երեխաների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(iron (III),դհտ ծամելու 100մգ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