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«Սեղանի համակարգիչների և տպիչների» ձեռքբերման նպատակով «ՇՄՆԷՊԾ-ԷԱՃԱՊՁԲ-25/29»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«Սեղանի համակարգիչների և տպիչների» ձեռքբերման նպատակով «ՇՄՆԷՊԾ-ԷԱՃԱՊՁԲ-25/29»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«Սեղանի համակարգիչների և տպիչների» ձեռքբերման նպատակով «ՇՄՆԷՊԾ-ԷԱՃԱՊՁԲ-25/29»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«Սեղանի համակարգիչների և տպիչների» ձեռքբերման նպատակով «ՇՄՆԷՊԾ-ԷԱՃԱՊՁԲ-25/29»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Էկրանի չափս –նվազագույնը 27″
Էկրանի կետայնություն –ոչ պակաս 1920×1080 FHD
Էկրանի տեխնալոգիա – IPS
Պրոցեսորի տեսակը – i5-1334u կամ համարժեք
Գրաֆիկական քարտի մոդել – Intel UHD Graphics կամ համարժեք
Օպերատիվ հիշողություն – նվազագույնը 8GB DDR4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Display Port ,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Print/Copy/Scan Ինտերֆեյս – USB 2.0 Hi-Speed Ամսեկան էջերի տպման քանակը առնվազն 8000:
 Թղթի առավելագույն չափ – A4 , B5 ,A5 Պատճենելու թույլտվություն առնվազն 600*600 dpi 
Տպելու թույլտվություն առնվազն 1200*600 dpi Սկանավորման թույլտվություն առնվազն 600*1200 dpi 
Պատճենման/Տպման արագություն – up to 18 ppm 
Լարման մակարդակը 220-240վոլտ
Խրոցակների տեսակը տիպ C կամ տիպ F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