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ԵՔ-ԷԱՃԱՊՁԲ-25/363</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63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27-дюймовый LED/IPS-дисплей, входы VGA-1 и HDMI-1, формат экрана: 16:9, разрешение экрана: 2560x1440, тип экрана: плоский, покрытие экрана: антибликовое, частота обновления не менее 100 Гц, встроенные динамики, регулировка наклона экрана, конструкция: безрамочный с трёх сторон, PHILIPS,  или VIEWSONIK или LENOVO;
Гарантия на товар должна составлять 1год.
Предоставление информации о товарном знаке, фирменном наименовании  и бренде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Уничтожитель бумаг,
Класс: Фрагментный, Вместимость: не менее 8 листов, Размеры уничтожаемых материалов: не менее 5x18 мм, Скорость: не менее 2 метров в минуту, Время работы: не менее 4 минут, Максимальный уровень шума (дБ): 70, Ширина приемной секции: не менее 220 мм, Габариты: около 310 x 345 x 155 мм. Функции: Уничтожение банковских карт, уничтожение скрепок, уничтожение скрепок.  Гарантия на товар должна составлять 1 год.
Предоставление информации о товарном знаке, фирменном наименовании  и бренде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спинки: сетка
Каркас: металл
Подлокотники: регулируемые
Механизм: мультиблочный (спинка фиксируется в 5 рабочих положениях)
Регулировка высоты: газлифт
Крестовина: литая пятилучевая металлическая
Колёса: полиуретан
Максимально допустимая нагрузка: 200 кг
Предоставление информации о товарном знаке, фирменном наименовании  и бренде обязательно.Фото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25-го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25-го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25-го календарного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