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ն/ե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դեղափոշի կաթիլաներարկման լուծույթի խտանյութի,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լուծույթ ն/ե ներարկման համար 3.5մգ,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դեղափոշի լիոֆիլացված կաթիլաներարկման լուծույթի կամ խտանյութ ն/ե կաթիլաներարկման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լուծույթ, ներարկման 80մգ/2մլ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կամ կաթիլաներարկման լուծույթի 200մգ;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համար 10մգ/2մլ,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լուծույթ ներարկման համար 200մգ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լուծույթ ներարկման համար 1.82մգ/մլ 1մլ, լուծույթ ներարկման համար,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խտանյութ կաթիլաներարկման լուծույթի 450մգ,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լիոֆիլիզատ ներարկման լուծույթի 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լիոֆիլիզատ կաթիլաներարկման լուծույթի 50մգ,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դեղահատեր աղելույծ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 մ/մ և ն/ե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1գ, դեղափոշի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դեղահատեր թաղանթապատ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