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2025.11.04. 10:45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Ամանորին նվիրված միջոցառումների կազմակերպում՝ «Փրկելով Սուրբ Ծննդյան տոները» խորագրով:
Ծրագրի շահառուներ
Ծրագիրը նախատեսվում է իրականացնել կյանքի դժվարին իրավիճակում հայտնված թվով 500 երեխաների համար՝ ըստ նախապես կազմված խմբերի:
Ծառայության նպատակը՝
Ապահովել երեխաների իմաստալից, ուրախ և ստեղծագործ մասնակցությունը Ամանորի տոնական միջոցառումներին՝ խթանելով նրանց դրական էմոցիաները, հաղորդակցական հմտությունները և մշակութային արժեհամակարգի ճանաչումը: 
Ծառայության նկարագիրը.
Երեխաները Ձմեռ պապի և էլֆերի մասնակցությամբ պետք է լուսավորեն Սուրբ Ծննդյան եղևնին՝ միջոցառման սկիզբը մեկնարկելու համար: Հայտնվում է Գրինչը և փորձում գողանալ Սուրբ Ծննդյան տոները: Այն փրկելու համար երեխաները պետք է ստեղծագործական մարտահրավերներ հաղթահարեն՝ իրականացնելով տարբեր գործողություններ, մասնավորապես.
1.	Ստվարաթղթե տնակների կառուցում /երեխաները զարդարում են փոքր տնակների կառուցվածքներ, պատրաստված նախապես ծալված հաստ ստվարաթղթից՝ օգտագործելով արհեստագործական նյութեր՝ սոսինձ, փայլ, բամբակ, գունավոր թուղթ, ժապավեններ, կպչուն պիտակներ և այլն/,
2.	Թխվածքաբլիթներով տնակների կառուցում /երեխաները կառուցում և զարդարում են փոքրիկ թխվածքաբլիթե տնակ՝ օգտագործելով տրամադրված հավաքածուները՝ քառակուսի կամ ուղղանկյուն թխվածքաբլիթներ, փոքրիկ մարշմելոուներ, փոքրիկ գունավոր կոնֆետներ, գունավոր շաքարահատիկներ, շաքարի փոշի, թղթե ափսեներ և այլն/,
3.	Երեխաները աղի խմորից կամ չորացրած կավից ձևավորում են զարդեր՝ աստղեր, զանգակներ, սրտիկներ  և այլն, ներկում դրանք, ավելացնում իրենց անունները:  Անհրաժեշտ նյութերը՝ խմոր/կավե նյութեր, ներկեր, վրձիններ, փայլեր, ժապավեններ, անվանական պիտակներ և այլն:
4.	Երեխաները մեկանգամյա օգտագործման թղթե բաժակներից պատրաստում են զարդեր, որի համար անհրաժեշտ են թղթե բաժակներ, բամբակյա փայտիկներ, գունավոր թղթեր, սոսինձներ, մկրատներ, զարդարանքներ, պիտակներ,  ժապավեններ և այլն:
5.	Երեխաները զարդարում են կերամիկական բաժակ և մոտենում  են տաք շոկոլադի անկյանը: Բաժակները զարդարելու համար անհրաժեշտ են ակրիլային ներկեր, մարկերներ, նախապես տպված ձևանմուշներ, ծածկող սփրեյ և այլն: Տաք շոկոլադե սալիկի համար՝ կակաոյի փոշի, կաթ, գդալներ, մարշմելոու, հարած սերուցք, փոքր գունավոր կոնֆետներ, շոկոլադե չիփսեր, անանուխ, գունավոր շաքարահատիկներ, քաղցրավենիք և այլն:
6.	Թխվածքաբլիթների զարդարանք, որի համար երեխաները ստանում են 2 սովորական թխվածքաբլիթ /կլոր կամ աստղաձև/: Թխվածքաբլիթի զարդարանքի համար անհրաժեշտ են փոքրիկ գլազուրով տոպրակներ /սպիտակ և գունավոր շաքարի փոշիով/, մեծածավալ գունավոր շաքարահատիկներ, փոքրիկ գունավոր կոնֆետներ, պիտակներ և այլն: 
7.	Գուլպաների զարդարանք, որի համար անհրաժեշտ են գուլպաներ կամ դրանք պատրաստելու նյութերը, սոսինձ, մկրատ, ժապավեններ, բամբակ, մարկերներ, փայլեր, կպչուն պիտակներ, կոճակներ, զանգակներ, թուղթ, քաղցրավենիք և այլն:
8.	Մրգերից կենդանիների /ոզնի, դելֆին և այլն/ ստեղծում, որի համար յուրաքանչյուր երեխա ստանում է մրգերի փոքր հավաքածու / որպես հիմք՝ խնձոր կամ նարինջ, ձևավորման համար՝ խաղող, բանան, մանդարին և այլն/: Անհրաժեշտ են  ատամի չոփիկներ, չամիչ, պլաստիկ դանակներ, փոքրիկ Սուրբ Ծննդյան գլխարկներ կենդանիների համար նախատեսված պարագաներ:
Ստեղծագործական մարտահրավերները հաղթահարելու ընթացքում էլֆերը պատմում են «Գրինչի Սուրբ Ծննդյան տոները գողանալու փորձի» պատմությունը, վարում կարճ ինտերակտիվ խաղեր /«Փոխանցեք զարդը»,«Ձմեռ պապի գլխարկով երաժշտական աթոռներ»,«Գտեք կորած նվերը»,«Թափահարեք ձնագնդիկները»/:
•	Միջոցառման իրականացման ընթացքում ապահովել  շահող կազմակերպության ներկայացուցչ/ներ/ի մասնակցությունը՝ միջոցառումը պատշաճ և անվտանգ կազմակերպելու և իրականացնելու նպատակով,
•	Միջոցառման օրը և ժամը համաձայնեցնել պատվիրատուի հետ,
•	Ներկայացվող միջոցառումները անհրաժեշտ է համաձայնեցնել պատվիրատուի հետ,
•	Անհրաժեշտության դեպքում պայմանագրի կողմերից որևէ մեկի պահանջով կարող են իրականացվել լրացուցիչ քննարկումներ,
•	Ծառայության իրականացման ավարտից հետո շահող կազմակերպությունը պետք է ներկայացնի բովանդակային հաշվետվություն:
Ծառայությունների մատուցման տևողությունը՝
Մինչև 2025 թվականի դեկտեմբերի 25-ը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