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համազգեստի N ՎՎԱ-ՍԱՏՄ-ԷԱՃԱՊՁԲ-26/17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համազգեստի N ՎՎԱ-ՍԱՏՄ-ԷԱՃԱՊՁԲ-26/17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համազգեստի N ՎՎԱ-ՍԱՏՄ-ԷԱՃԱՊՁԲ-26/17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համազգեստի N ՎՎԱ-ՍԱՏՄ-ԷԱՃԱՊՁԲ-26/17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տղամարդու․
Վերնաշապիկ երկարաթև՝ տղամարդու (2 հատ)․ մուգ մոխրագույն կտորից՝ 67-70% պոլիէսթեր, 30-33% վիսկոզե բաղադրությամբ, 170-180 գր/մ2 խտությամբ։ Վերնաշապիկի հետևամասը և առաջամասը բաղկացած են 2 կտորից, ծալովի օձիքով, կրծքամասում` 3 կոճակներով կոճկվող կափույրով, հետևամասը` վերին կտրվածքով, թևքերը` երկար, 2 կոճակներով կոճկվող թեզանիքներով: Վերնաշապիկի պարանոցից ներքև մշակվում է վրադիր կտոր, որի վրա մշակվում են 3 օղակներ և կարվում 3 կոճակներ՝ 10մմ տրամագծով: Կրծքամասում՝ աջ և ձախ կողմերում, կարվում են տեսչական մարմնի տարբերանշանները (Տե՛ս նկարագրություն 3):
Ներքևում՝ կարագծերում, անցկացված է էլաստիկ ժապավեն: Վերնաշապիկի աջ թևքին՝ ուսակարից 70 մմ ներքև, կարվում է տեսչական մարմնի խորհրդանշանը (Տե՛ս նկարագրություն 1), ձախ թևքին՝  ուսակարից 70 մմ ներքև՝ տեսչական մարմնի թևքանշանը (Տե՛ս նկարագրություն 2):
Տաբատ՝ տղամարդու (2 հատ)․ մուգ մոխրագույն կտորից՝ 65-70% բամբակ, 30-35% պոլիէսթեր բաղադրությամբ, 240-250 գր/մ2 խտությամբ, ուղիղ ուրվագծով: Գոտին՝ 10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Հետևամասի աջ կողմում ներկարված գրպան՝ 13-14 սմ բացվածքով։
Շապիկ կարճաթև՝ տղամարդու (2 հատ)․  մոխրագույն կտորից՝ 45-47% բամբակ, 45-47% պոլիէսթեր, 6-10% էլաստան բաղադրությամբ, 220-230 գր/մ2 խտությամբ: Շապիկի հետևամասը և առաջամասը բաղկացած են 2 կտորից, ծալովի օձիքով, կրծքամասում` 3 կոճակներով՝ 11 սմ տրամագծով կոճկվող կափույրով, թևքերը` կարճ, երկակի կարով։ Շապիկի աջ թևքին՝ ուսակարից 70 մմ ներքև, կարվում է խորհրդանշանը (Տե՛ս նկարագրություն 1), իսկ  ձախ թևքին՝  ուսակարից 70 մմ ներքև ասեղնագործվում է թևքանշանը (Տե՛ս նկարագրություն 2)։
Գլխարկ (1 հատ)․ մուգ մոխրագույն գլխարկ (կեպի), բամբակ 100%, հետնամասում ամրանում է ճարմանդով: Ջրադիմացկուն, բարձրորակ, խիտ գործվածք է: Առաջնամասում ասեղնագործվում է տեսչական մարմնի խորհրդանշանը (Տե՛ս նկարագրություն 1)։
Նկարագրություն 1: խորհրդանշան՝ 97 մմ երկարությամբ, 85 մմ լայնությամբ շրջանաձև ոսկեգույն գավազան է, որի վրա ոլորաձև պատկերված է կանաչ օձ: Գավազանի ներքևի մասում՝ երկու կողմերում, V-աձև տեղադրված է ոսկեգույն ցորենի մեկական հասկ: Ձախ ցորենի հասկի ստորին մասում ոսկեգույն տառերով գրված է տեսչական մարմնի ռուսերեն հապավումը՝ «ИОБПП РА», իսկ աջ ցորենի հասկի ստորին մասում անգլերեն հապավումը՝ «FSIB of RA»: Արտաքին կանաչ շրջանագծում ոսկեգույն տառերով գրված են «ՀԱՅԱՍՏԱՆԻ ՀԱՆՐԱՊԵՏՈՒԹՅԱՆ ՍՆՆԴԱՄԹԵՐՔԻ ԱՆՎՏԱՆԳՈՒԹՅԱՆ ՏԵՍՉԱԿԱՆ ՄԱՐՄԻՆ» բառերը։ Ասեղնագործությունը կատարվում է բարձր խտությամբ թավշյա գործվածքի վրա:
Նկարագրություն 2: թևքանշան՝ շրջանաձև է, 8 սմ շառավղով, կենտրոնում Հայաստանի Հանրապետության դրոշի եռագույնն է պատկերված, իսկ շրջանագիծն իրենից ներկայացնում է «Հայաստան» գրվածքը՝ հայերեն և անգլերեն լեզուներով։ Ասեղնագործությունը կատարվում է բարձր խտությամբ թավշյա գործվածքի վրա:
Նկարագրություն 3: տեսչական մարմնի տարբերանշան՝ ուղղանկյուն 10x2 սմ երկարությամբ, վերնաշապիկի ձախ կրծքին գրվում է համապատասխան ստորաբաժանման անվանման հապավում տարբերանշանը, իսկ աջ կողմում՝ կրողի անվան առաջին տառը և ազգանունը տարբերանշանը: Ասեղնագործությունը կատարվում է բարձր խտությամբ թավշյա գործվածքի վրա: Գործվածքի գույներն են՝ կարմիրը, կապույտը, ծիրանագույնը, կանաչը և ոսկեգույնը:
Մինչև ապրանքի մատակարարումն իրականացնելը՝ Մատակարարը պարտավոր է Պատվիրատուի համաձայնեցմանը ներկայացնել մատակարարման ենթակա ապրանքներիի նմուշները, 1 օրինակից, որից հետո միայն մատակարարել ապրանքները՝ համաձայն պայմանագրով հաստատված տեխնիկական բնութագրերի և համաձայնեցված նմուշների:
Փաթեթավորումը՝ եռաշերտ ստվարաթղթե արկղերով, արկղերի մեջ 5 լրակազմ, տեսականին պոլիէթիլենային թափանցիկ պարկերով, մեկ պարկի մեջ՝ 1 լրակազմ: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Պահանջվող համազգեստի ձևանմուշները ներառված են «Հայաստանի Հանրապետության սննդամթերքի անվտանգության տեսչական մարմնի պետական վերահսկողություն իրականացնող պաշտոնատար անձանց համազգեստի ձևն ու կրման կարգը հաստատելու և Հայաստանի Հանրապետության կառավարության 2007 թվականի սեպտեմբերի 13-ի N 1081-Ն որոշումն ուժը կորցրած ճանաչելու մասին» Հայաստանի Հանրապետության կառավարության 2015 թվականի հունիսի 25-ի N 700-Ն որոշման մեջ:
Հրավերով սահմանված պահանջ՝ 
* Բոլոր ապրանքները պետք է լինեն նոր, չօգտագործված:
* Բոլոր ապրանքները մատակարարվելու են ՀՀ ք. Երևան, Կոմիտասի 49/2 հասցեում մատակարարի միջոցներով` աշխատանքային օրերին ժամը 09.30-ից մինչև 17.00-ն:
* Մասնակիցը պարտավոր է ներկայացնել ապրանքի ամբողջական նկարագիրը:
* Մասնակիցը պարտավոր է Պայմանագիրը կնքվելուց հետո 15 աշխատանքային օրվա ընթացքում Պատվիրատուի նշած հասցեներում և ժամերին կատարել ապրանքների չափսեր վերցնելու աշխատանքներ։
* Ապրանքների չափսերն ու քանակները ենթակա են համաձայնեցման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Կանացի․
Վերնաշապիկ երկարաթև՝ կանացի (2 հատ)․ մուգ մոխրագույն կտորից՝ 67-70% պոլիէսթեր, 30-33% վիսկոզե բաղադրությամբ, ոչ պակաս 170-180 գր/մ2 խտությամբ։ Վերնաշապիկի հետևամասը և առաջամասը բաղկացած են 2 կտորից, ծալովի օձիքով, կրծքամասում` 3 կոճակներով կոճկվող կափույրով, հետևամասը` վերին կտրվածքով, թևքերը` երկար, 2 կոճակներով կոճկվող թեզանիքներով: Վերնաշապիկի պարանոցից ներքև մշակվում է վրադիր կտոր, որի վրա մշակվում են 3 օղակներ և կարվում 3 կոճակներ՝ 10մմ տրամագծով: Կրծքամասում՝ աջ և ձախ կողմերում, կարվում են տեսչական մարմնի տարբերանշանները (Տե՛ս նկարագրություն 3):
Ներքևում՝ կարագծերում, անցկացված է էլաստիկ ժապավեն: Վերնաշապիկի աջ թևքին՝ ուսակարից 70 մմ ներքև, կարվում է տեսչական մարմնի խորհրդանշանը (Տե՛ս նկարագրություն 1), ձախ թևքին, իսկ  վերնաշապիկի  աջ թևքին՝  ուսակարից 70 մմ ներքև՝ տեսչական մարմնի թևքանշանը (Տե՛ս նկարագրություն 2):
Կիսաշրջազգեստ (2 հատ)․   կազմված է առաջամասից, հետևամասից և ներկարված գոտուց՝ մուգ մոխրագույն կտորից՝ 60-65% բամբակ, 35-40% պոլիէսթեր բաղադրությամբ, 240-250 գր/մ2 խտությամբ, ուղիղ կտրվածքով, մինչ ծունկը ծածկող երկարության։ Հետևամասի ներքևում 9 սմ բացվածքով, հետևից վերնամասը կոճկվում է 16սմ երկարությամբ շղթայով, որը գոտու վրա կոճկվում է 14 մմ երկարությամբ 1 կոճակ օղակով։
Շապիկ կարճաթև՝ կանացի (2 հատ)․  մոխրագույն կտորից՝ 45-47% բամբակ, 45-47% պոլիէսթեր, 6-10% էլաստան բաղադրությամբ, 220-230 գր/մ2 խտությամբ: Շապիկի հետևամասը և առաջամասը բաղկացած են 2 կտորից, ծալովի օձիքով, կրծքամասում` 3 կոճակներով՝ 11 սմ տրամագծով կոճկվող կափույրով, թևքերը` կարճ, երկակի կարով։ Շապիկի աջ թևքին՝ ուսակարից 70 մմ ներքև, ասեղնագործվում է   է   խորհրդանշանը (Տե՛ս նկարագրություն 1), իսկ  ձախ թևքին՝  ուսակարից 70 մմ ներքև ասեղնագործվում  է թևքանշանը (Տե՛ս նկարագրություն 2),։
Գլխարկ (1 հատ)․ մուգ մոխրագույն գլխարկ (կեպի), բամբակ 100%, հետնամասում ամրանում է ճարմանդով: Ջրադիմացկուն, բարձրորակ, խիտ գործվածք է: Առաջնամասում ասեղնագործվում է տեսչական մարմնի  խորհրդանշանը (Տե՛ս նկարագրություն 1)։
Նկարագրություն 1: խորհրդանշան՝ 97 մմ երկարությամբ, 85 մմ լայնությամբ շրջանաձև ոսկեգույն գավազան է, որի վրա ոլորաձև պատկերված է կանաչ օձ: Գավազանի ներքևի մասում՝ երկու կողմերում, V-աձև տեղադրված է ոսկեգույն ցորենի մեկական հասկ: Ձախ ցորենի հասկի ստորին մասում ոսկեգույն տառերով գրված է տեսչական մարմնի ռուսերեն հապավումը՝ «ИОБПП РА», իսկ աջ ցորենի հասկի ստորին մասում անգլերեն հապավումը՝ «FSIB of RA»: Արտաքին կանաչ շրջանագծում ոսկեգույն տառերով գրված են «ՀԱՅԱՍՏԱՆԻ ՀԱՆՐԱՊԵՏՈՒԹՅԱՆ 
 ՍՆՆԴԱՄԹԵՐՔԻ ԱՆՎՏԱՆԳՈՒԹՅԱՆ ՏԵՍՉԱԿԱՆ ՄԱՐՄԻՆ» բառերը։ Ասեղնագործությունը կատարվում է բարձր խտությամբ թավշյա գործվածքի վրա:
Նկարագրություն 2: թևքանշան՝ շրջանաձև է, 8 սմ շառավղով, կենտրոնում Հայաստանի Հանրապետության դրոշի եռագույնն է պատկերված, իսկ շրջանագիծն իրենից ներկայացնում է «Հայաստան» գրվածքը՝ հայերեն և անգլերեն լեզուներով։ Ասեղնագործությունը կատարվում է բարձր խտությամբ թավշյա գործվածքի վրա:
Նկարագրություն 3: տեսչական մարմնի տարբերանշան՝ ուղղանկյուն 10x2 սմ երկարությամբ, վերնաշապիկի ձախ կրծքին գրվում է համապատասխան ստորաբաժանման անվանման հապավում տարբերանշանը, իսկ աջ կողմում՝ կրողի անվան առաջին տառը  և ազգանունը տարբերանշանը: Ասեղնագործությունը կատարվում է բարձր խտությամբ թավշյա գործվածքի վրա: Գործվածքի գույներն են՝ կարմիրը, կապույտը, ծիրանագույնը, կանաչը և ոսկեգույնը:
Մինչև ապրանքի մատակարարումն իրականացնելը՝ Մատակարարը պարտավոր է Պատվիրատուի համաձայնեցմանը ներկայացնել մատակարարման ենթակա ապրանքներիի նմուշները, 1 օրինակից, որից հետո միայն մատակարարել ապրանքները՝ համաձայն պայմանագրով հաստատված տեխնիկական բնութագրերի և համաձայնեցված նմուշների:
Փաթեթավորումը՝ եռաշերտ ստվարաթղթե արկղերով, արկղերի մեջ 5 լրակազմ, տեսականին պոլիէթիլենային թափանցիկ պարկերով, մեկ պարկի մեջ՝ 1 լրակազմ: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Պահանջվող համազգեստի ձևանմուշները ներառված են «Հայաստանի Հանրապետության սննդամթերքի անվտանգության տեսչական մարմնի պետական վերահսկողություն իրականացնող պաշտոնատար անձանց համազգեստի ձևն ու կրման կարգը հաստատելու և Հայաստանի Հանրապետության կառավարության 2007 թվականի սեպտեմբերի 13-ի N 1081-Ն որոշումն ուժը կորցրած ճանաչելու մասին» Հայաստանի Հանրապետության կառավարության 2015 թվականի հունիսի 25-ի N 700-Ն որոշման մեջ:Հրավերով սահմանված պահանջ՝ 
* Բոլոր ապրանքները պետք է լինեն նոր, չօգտագործված:
* Բոլոր ապրանքները մատակարարվելու են ՀՀ ք. Երևան, Կոմիտասի 49/2 հասցեում մատակարարի միջոցներով` աշխատանքային օրերին ժամը 09.30-ից մինչև 17.00-ն:
* Մասնակիցը պարտավոր է ներկայացնել ապրանքի ամբողջական նկարագիրը:
* Մասնակիցը պարտավոր է Պայմանագիրը կնքվելուց հետո 15 աշխատանքային օրվա ընթացքում Պատվիրատուի նշած հասցեներում և ժամերին կատարել ապրանքների չափսեր վերցնելու աշխատանքներ։
* Ապրանքների չափսերն ու քանակները ենթակա են համաձայնեցման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150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