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 ալյումինիում ծծմբաթթվական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 ալյումինիում ծծմբաթթվական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 ալյումինիում ծծմբաթթվական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 ալյումինիում ծծմբաթթվական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 ծծմբաթթվական, ALUMINIUM SULFATE: 17%Al2O3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 ծծմբաթթվական, ALUMINIUM SULFATE: 17%Al2O3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 ծծմբաթթվական, ALUMINIUM SULFATE:17%Al2O3	ջրամաքրման և ջրամշակման համար կոագուլյանտ, խտությունը 1,8կգ/սմ3, ագրեգատային վիճակը` պինդ, տեսքը սպիտակավուն գրանուլներ, փաթեթավորումը` 25-50կգ-ոց պոլիմերային պարկեր: Ապրանքի հետ  ներկայացնել համապատասխանության սերտիֆիկատ: Պահպանման  ժամկետ առնվազն 1 տարի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 ծծմբաթթվական, ALUMINIUM SULFATE: 17%Al2O3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