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BDB4E" w14:textId="77777777" w:rsidR="00B2371F" w:rsidRDefault="00B2371F" w:rsidP="00B2371F">
      <w:pPr>
        <w:pStyle w:val="Heading2"/>
        <w:jc w:val="center"/>
        <w:rPr>
          <w:rFonts w:ascii="GHEA Grapalat" w:hAnsi="GHEA Grapalat"/>
          <w:color w:val="auto"/>
          <w:sz w:val="28"/>
          <w:szCs w:val="28"/>
          <w:lang w:val="ru-RU"/>
        </w:rPr>
      </w:pPr>
      <w:r w:rsidRPr="00B2371F">
        <w:rPr>
          <w:rFonts w:ascii="GHEA Grapalat" w:hAnsi="GHEA Grapalat"/>
          <w:color w:val="auto"/>
          <w:sz w:val="28"/>
          <w:szCs w:val="28"/>
          <w:lang w:val="hy-AM"/>
        </w:rPr>
        <w:t xml:space="preserve">Դարակներ - </w:t>
      </w:r>
      <w:r w:rsidRPr="00B2371F">
        <w:rPr>
          <w:rFonts w:ascii="GHEA Grapalat" w:hAnsi="GHEA Grapalat"/>
          <w:color w:val="auto"/>
          <w:sz w:val="28"/>
          <w:szCs w:val="28"/>
          <w:lang w:val="ru-RU"/>
        </w:rPr>
        <w:t>Металлический стеллаж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371F" w:rsidRPr="00B2371F" w14:paraId="27AB21BF" w14:textId="77777777" w:rsidTr="00B2371F">
        <w:tc>
          <w:tcPr>
            <w:tcW w:w="4675" w:type="dxa"/>
          </w:tcPr>
          <w:p w14:paraId="40B3A726" w14:textId="77777777" w:rsidR="003B1173" w:rsidRPr="0070039C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Մետաղական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թղթադարակ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</w:p>
          <w:p w14:paraId="47202DF4" w14:textId="77777777" w:rsidR="003B1173" w:rsidRPr="0070039C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Նվազագույն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պարամետրերը</w:t>
            </w:r>
            <w:proofErr w:type="spellEnd"/>
          </w:p>
          <w:p w14:paraId="165D97AD" w14:textId="77777777" w:rsidR="00CD3DE5" w:rsidRPr="0070039C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Արտաքին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չափսերը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(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մմ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>) -1634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x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>467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x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630, </w:t>
            </w:r>
          </w:p>
          <w:p w14:paraId="051FCD98" w14:textId="77777777" w:rsidR="00CD3DE5" w:rsidRPr="0070039C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Քաշը</w:t>
            </w:r>
            <w:proofErr w:type="spellEnd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՝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59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կգ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>-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ից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ոչ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պակաս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դարակների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քանակը</w:t>
            </w:r>
            <w:proofErr w:type="spellEnd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՝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gramStart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>5,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կողպեքի</w:t>
            </w:r>
            <w:proofErr w:type="spellEnd"/>
            <w:proofErr w:type="gram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տեսակը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–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բանալիով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գույնը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մոխրագույն</w:t>
            </w:r>
            <w:proofErr w:type="spellEnd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։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</w:p>
          <w:p w14:paraId="388FB89E" w14:textId="4DC85425" w:rsidR="003B1173" w:rsidRPr="0070039C" w:rsidRDefault="003B1173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Նախքան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մատակարարումը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նմուշը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համաձայնեցնել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պատվիրատուի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հետ</w:t>
            </w:r>
            <w:proofErr w:type="spellEnd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։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Երաշխիքային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սպասարկումը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առնվազն</w:t>
            </w:r>
            <w:proofErr w:type="spellEnd"/>
            <w:r w:rsidR="00CD3DE5"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1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տարի</w:t>
            </w:r>
            <w:proofErr w:type="spellEnd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։</w:t>
            </w:r>
          </w:p>
          <w:p w14:paraId="2BE9DD4E" w14:textId="7DE3CC91" w:rsidR="003B1173" w:rsidRPr="0070039C" w:rsidRDefault="003B1173" w:rsidP="00CD3DE5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Ապրանքի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տեղափոխումը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բեռնաթափումը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="00CD3DE5"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իրականացնի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Վաճառողն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իր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հաշվին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: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Բոլոր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ծախսերը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ներառված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լինեն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ապրանքի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արժեքի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մեջ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>:</w:t>
            </w:r>
          </w:p>
          <w:p w14:paraId="191F669D" w14:textId="5E645B89" w:rsidR="003B1173" w:rsidRPr="0070039C" w:rsidRDefault="003B1173" w:rsidP="00CD3DE5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Ապրանքը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լինի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նոր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և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չօգտագործված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: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Առաջին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տեղը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զբաղեցրած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մասնակիցը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պայմանագրի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կատարման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փուլում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ներկայացնի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ապրանքն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արտադրողից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կամ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վերջինիս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ներկայացուցչից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երաշխիքային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նամակ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կամ</w:t>
            </w:r>
            <w:proofErr w:type="spellEnd"/>
            <w:r w:rsidR="00CD3DE5"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համապատասխանության</w:t>
            </w:r>
            <w:proofErr w:type="spellEnd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3B1173">
              <w:rPr>
                <w:rFonts w:ascii="GHEA Grapalat" w:eastAsia="Times New Roman" w:hAnsi="GHEA Grapalat"/>
                <w:sz w:val="20"/>
                <w:szCs w:val="20"/>
              </w:rPr>
              <w:t>սերտիֆիկատ</w:t>
            </w:r>
            <w:proofErr w:type="spellEnd"/>
            <w:r w:rsidR="00E64C5A" w:rsidRPr="0070039C">
              <w:rPr>
                <w:rFonts w:ascii="GHEA Grapalat" w:eastAsia="Times New Roman" w:hAnsi="GHEA Grapalat"/>
                <w:sz w:val="20"/>
                <w:szCs w:val="20"/>
              </w:rPr>
              <w:t>:</w:t>
            </w:r>
          </w:p>
          <w:p w14:paraId="2647C4CC" w14:textId="707E8094" w:rsidR="00B2371F" w:rsidRPr="0070039C" w:rsidRDefault="00B2371F" w:rsidP="003B117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bookmarkStart w:id="0" w:name="_GoBack"/>
            <w:bookmarkEnd w:id="0"/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drawing>
                <wp:inline distT="0" distB="0" distL="0" distR="0" wp14:anchorId="399D65DC" wp14:editId="66597BDE">
                  <wp:extent cx="2647950" cy="1981200"/>
                  <wp:effectExtent l="0" t="0" r="0" b="0"/>
                  <wp:docPr id="2" name="Рисунок 2" descr="additional_photo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ditional_photo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039C">
              <w:rPr>
                <w:rFonts w:ascii="GHEA Grapalat" w:eastAsia="Times New Roman" w:hAnsi="GHEA Grapalat"/>
                <w:sz w:val="20"/>
                <w:szCs w:val="20"/>
              </w:rPr>
              <w:drawing>
                <wp:inline distT="0" distB="0" distL="0" distR="0" wp14:anchorId="11F1D06A" wp14:editId="04D5210B">
                  <wp:extent cx="2647950" cy="1981200"/>
                  <wp:effectExtent l="0" t="0" r="0" b="0"/>
                  <wp:docPr id="1" name="Рисунок 1" descr="additional_photo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itional_photo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55881F" w14:textId="77777777" w:rsidR="00B2371F" w:rsidRPr="0070039C" w:rsidRDefault="00B2371F" w:rsidP="00B2371F">
            <w:pPr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4675" w:type="dxa"/>
          </w:tcPr>
          <w:p w14:paraId="5AEB3E4C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 xml:space="preserve">Металлический стеллаж для документов. </w:t>
            </w:r>
          </w:p>
          <w:p w14:paraId="0DC1C03B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Минимальные параметры:</w:t>
            </w:r>
          </w:p>
          <w:p w14:paraId="5CF84A02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Размеры: 1634x467x630 мм.</w:t>
            </w:r>
          </w:p>
          <w:p w14:paraId="3C3C1FDE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Вес – не менее 59 кг.</w:t>
            </w:r>
          </w:p>
          <w:p w14:paraId="699F6C20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Количество полок – 5.</w:t>
            </w:r>
          </w:p>
          <w:p w14:paraId="2403F7B8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Замок – с ключом.</w:t>
            </w:r>
          </w:p>
          <w:p w14:paraId="47431D7E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Цвет – серый.</w:t>
            </w:r>
          </w:p>
          <w:p w14:paraId="74CF47D5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Перед поставкой образец согласовывается с заказчиком.</w:t>
            </w:r>
          </w:p>
          <w:p w14:paraId="4F03A725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Гарантия – минимум 1 год.</w:t>
            </w:r>
          </w:p>
          <w:p w14:paraId="5A301E84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Перевозку и разгрузку осуществляет продавец за свой счет.</w:t>
            </w:r>
          </w:p>
          <w:p w14:paraId="030F9343" w14:textId="77777777" w:rsidR="003B1173" w:rsidRPr="003B1173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>Товар должен быть новым и неиспользованным.</w:t>
            </w:r>
          </w:p>
          <w:p w14:paraId="63FB006F" w14:textId="63D15388" w:rsidR="00B2371F" w:rsidRPr="00B2371F" w:rsidRDefault="003B1173" w:rsidP="003B1173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1173">
              <w:rPr>
                <w:rFonts w:ascii="GHEA Grapalat" w:hAnsi="GHEA Grapalat"/>
                <w:sz w:val="20"/>
                <w:szCs w:val="20"/>
                <w:lang w:val="ru-RU"/>
              </w:rPr>
              <w:t xml:space="preserve">Победитель тендера обязан предоставить гарантийное письмо от производителя или сертификат соответствия. </w:t>
            </w:r>
            <w:r w:rsidR="00B2371F" w:rsidRPr="00B2371F">
              <w:rPr>
                <w:rFonts w:ascii="GHEA Grapalat" w:eastAsia="Times New Roman" w:hAnsi="GHEA Grapalat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614EC0" wp14:editId="53171EF3">
                  <wp:extent cx="2647950" cy="1981200"/>
                  <wp:effectExtent l="0" t="0" r="0" b="0"/>
                  <wp:docPr id="3" name="Рисунок 3" descr="additional_photo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ditional_photo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C92DE" w14:textId="77777777" w:rsidR="00B2371F" w:rsidRPr="00B2371F" w:rsidRDefault="00B2371F" w:rsidP="00B2371F">
            <w:pPr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B2371F">
              <w:rPr>
                <w:rFonts w:ascii="GHEA Grapalat" w:eastAsia="Times New Roman" w:hAnsi="GHEA Grapalat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0B2C37" wp14:editId="7CAC0EF2">
                  <wp:extent cx="2647950" cy="1981200"/>
                  <wp:effectExtent l="0" t="0" r="0" b="0"/>
                  <wp:docPr id="4" name="Рисунок 4" descr="additional_photo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itional_photo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A60B8" w14:textId="77777777" w:rsidR="00661AB5" w:rsidRPr="00B2371F" w:rsidRDefault="00661AB5">
      <w:pPr>
        <w:rPr>
          <w:rFonts w:ascii="Sylfaen" w:hAnsi="Sylfaen"/>
          <w:lang w:val="hy-AM"/>
        </w:rPr>
      </w:pPr>
    </w:p>
    <w:sectPr w:rsidR="00661AB5" w:rsidRPr="00B2371F" w:rsidSect="00B2371F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15"/>
    <w:rsid w:val="0038438C"/>
    <w:rsid w:val="003B1173"/>
    <w:rsid w:val="00661AB5"/>
    <w:rsid w:val="0070039C"/>
    <w:rsid w:val="00AB3D15"/>
    <w:rsid w:val="00B2371F"/>
    <w:rsid w:val="00CD3DE5"/>
    <w:rsid w:val="00D060E1"/>
    <w:rsid w:val="00E6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C95EB"/>
  <w15:chartTrackingRefBased/>
  <w15:docId w15:val="{3149A9D5-436C-4750-99A2-06699AD8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37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B2371F"/>
    <w:pPr>
      <w:keepNext/>
      <w:keepLines/>
      <w:spacing w:before="200" w:after="0" w:line="276" w:lineRule="auto"/>
      <w:outlineLvl w:val="1"/>
    </w:pPr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2371F"/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table" w:styleId="TableGrid">
    <w:name w:val="Table Grid"/>
    <w:basedOn w:val="TableNormal"/>
    <w:uiPriority w:val="39"/>
    <w:rsid w:val="00B23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237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8</cp:revision>
  <dcterms:created xsi:type="dcterms:W3CDTF">2025-03-17T08:05:00Z</dcterms:created>
  <dcterms:modified xsi:type="dcterms:W3CDTF">2025-10-23T11:10:00Z</dcterms:modified>
</cp:coreProperties>
</file>