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ԱԾԻԳ ԷԱՃԱՊՁԲ-2025/69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«Առողջապահական ծրագրերի իրականացման գրասենյակ» ՊՀ-ի կարիքների համար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/1804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armine.galustyan@moh.am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ԱԾԻԳ ԷԱՃԱՊՁԲ-2025/69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«Առողջապահական ծրագրերի իրականացման գրասենյակ» ՊՀ-ի կարիքների համար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«Առողջապահական ծրագրերի իրականացման գրասենյակ» ՊՀ-ի կարիքների համար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ԱԾԻԳ ԷԱՃԱՊՁԲ-2025/69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«Առողջապահական ծրագրերի իրականացման գրասենյակ» ՊՀ-ի կարիքների համար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ԱԾԻԳ ԷԱՃԱՊՁԲ-2025/69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ԱԾԻԳ ԷԱՃԱՊՁԲ-2025/69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ԱԾԻԳ ԷԱՃԱՊՁԲ-2025/69»*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ԱԾԻԳ ԷԱՃԱՊՁԲ-2025/69*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ԱԾԻԳ ԷԱՃԱՊՁԲ-2025/69»*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ԱԾԻԳ ԷԱՃԱՊՁԲ-2025/69*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ֆորմատի, A+ դասի, օգտագործվում է լազերային և թանաքային երկողմանի տպագրման, պատճենահանման և գրասենյակային այլ աշխատանքների համար։  Պատրաստված է բարձրորակ մանրաթելային հումքից, ունի հարթ մակերես և հավասարաչափ խտություն՝ ապահովելով անխափան տպագրություն ինչպես սև-սպիտակ, այնպես էլ գունավոր ռեժիմում։ Թղթի խտությունը կազմում է 80 գ/քառ.մ, լուսայնընկալման ցուցանիշը՝ ≥160 CIE։ Չափսը՝ 210x297 մմ (A4), մեկ տուփում՝ 500 թերթ, մեկ տուփի քաշը՝ 2.5 կգ։ Թուղթը պետք է ունենա համապատասխան միջազգային սերտիֆիկատներ (օրինակ՝ FSC, ECF, ISO 9706 և այլն), որոնք հաստատում են դրա որակը և էկոլոգիական անվտանգությունը։ Մատակարարվում է գործարանային փաթեթավորմամբ՝ խոնավությունից պաշտպանող շերտով, իսկ յուրաքանչյուր փաթեթի մակնշման վրա պարտադիր պետք է նշված լինեն ապրանքի հիմնական չափորոշիչները՝ դասը, չափսը, խտությունը, թերթերի քանակը, քաշը և արտադրողի անվանումը։   Պարտադիր պայման է հանդիսանում ապրանքի չօգտագործված լինելը։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Ա3 ֆորմատի, A+ դասի, նախատեսված է տպիչների, պատճենահանող սարքերի, ֆաքսերի և ձեռագիր գրառումների համար։ Պատրաստված է բարձրորակ մանրաթելային հումքից, ունի հարթ մակերես և հավասարաչափ խտություն, որը ապահովում է անխափան տպագրություն ինչպես սև-սպիտակ, այնպես էլ գունավոր ռեժիմում։ Թղթի խտությունը կազմում է 80 գ/քառ.մ, լուսայնընկալման ցուցանիշը՝ ≥160 CIE։ Չափսը՝ 297x420 մմ (A3), մեկ տուփում առկա է 500 թերթ, մեկ տուփի քաշը՝ 5 կգ։ Թուղթը պետք է ունենա համապատասխան միջազգային սերտիֆիկատներ (օրինակ՝ FSC, ECF, ISO 9706 և այլն), որոնք հաստատում են դրա որակը և էկոլոգիական անվտանգությունը։ Ապրանքը մատակարարվում է գործարանային փաթեթավորմամբ՝ խոնավությունից պաշտպանող շերտով, իսկ յուրաքանչյուր փաթեթի մակնշման վրա պարտադիր պետք է նշված լինեն ապրանքի հիմնական չափորոշիչները՝ դասը, չափսը, խտությունը, թերթերի քանակը, քաշը և արտադրողի անվանումը։   Պարտադիր պայման է հանդիսանում ապրանքի չօգտագործված լինելը։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ծայրը՝ 0.5մմ, առանձնացող թափանցիկ կափարիչով, բռնելու մասը՝ ռետինապատ, գրիչի հիմնական գույնը՝ թափանցիկ, հետին ծայրը՝ պլաստմասե առանձնացվող՝ մուգ կապույտ գույնի, առջևի ծայրը՝ մետաղական՝ նիկելապատ:   Պարտադիր պայման է հանդիսանում ապրանքի չօգտագործված լինելը։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HB կոշտության գրաֆիտե միջուկով, սրված, փայտյա կամ փայտին փոխարինող նյութից, հետևի մասում՝ ռետին:  Պատվիրատուն կարող է պահանջել ապրանքի որակի, ինչպես նաև տեխնիկական բնութագրին համապատասխան լինելու մասին հավաստագիր: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(ֆայլ), նախատեսված է A4 ձևաչափի թղթային փաստաթղթերի պահպանման և դասակարգման համար։ Թաղանթը պետք է լինի բավարար ամրությամբ, թափանցիկ, հարմարավետ օգտագործման՝ փաստաթղթերը արագակարներին կամ արխիվային համակարգերին ամրացնելու հնարավորությամբ։ Թաղանթի հաստությունը՝ ոչ պակաս քան 50-70 միկրոն։ Յուրաքանչյուր փաթեթում պետք է ներառված լինի 100 հատ։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 թղթերը ծակելու (առավելագույն)՝ 25, թղթերը կարելու (առավելագույն)՝ 500 /Ձևաչափ՝ A4/։ Առանձնահատկություններ՝ ծակելու խորության փոփոխություն, բաց զսպանակը ֆիքսելու հնարավորություն, ձևաչափն ընտրելու հնարավորություն, զսպանակի չափսերի ընտրելու հնարավորություն /նյութ՝ պլաստմասսե զսպանակ/։ Պարույների տրամագիծը՝ 6-51 մմ, քաշը՝ 5-8 կգ։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պատրաստված ամուր պլաստիկից, 20 էջի համար, 6մմ±2.5%: Գույնը՝ սև/սպիտակ։ Հարմար է A4 ֆորմատի թղթերի կապման համար։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պատրաստված ամուր պլաստիկից 40 էջի համար, 8մմ±2.5%: Գույնը՝ սև/սպիտակ։   Հարմար է A4 ֆորմատի թղթերի կապման համար։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պատրաստված ամուր պլաստիկից 55 էջի համար, 10մմ±2.5%: Գույնը՝ սև/սպիտակ։  Հարմար է A4 ֆորմատի թղթերի կապման համար։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պատրաստված ամուր պլաստիկից  70 էջի համար, 12մմ±2.5%: Գույնը՝ սև/սպիտակ։    Հարմար է A4 ֆորմատի թղթերի կապման համար։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պատրաստված ամուր պլաստիկից  90 էջի համար, 14մմ±2.5%:  Գույնը՝ սև/սպիտակ։    Հարմար է A4 ֆորմատի թղթերի կապման համար։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պատրաստված ամուր պլաստիկից 100 էջի համար, 16մմ±2.5%:  Գույնը՝ սև/սպիտակ։     Հարմար է A4 ֆորմատի թղթերի կապման համար։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պատրաստված ամուր պլաստիկից 120 էջի համար, 18մմ±2.5%:  Գույնը՝ սև/սպիտակ։    Հարմար է A4 ֆորմատի թղթերի կապման համար։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պատրաստված ամուր պլաստիկից 170 էջի համար, 20մմ±2.5%:  Գույնը՝ սև/սպիտակ։    Հարմար է A4 ֆորմատի թղթերի կապման համար։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պատրաստված ամուր պլաստիկից 200 էջի համար, 22մմ±2.5%:  Գույնը՝ սև/սպիտակ։    Հարմար է A4 ֆորմատի թղթերի կապման համար։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պատրաստված ամուր պլաստիկից 400 էջի համար, 51մմ±2.5%:  Գույնը՝ սև/սպիտակ։    Հարմար է A4 ֆորմատի թղթերի կապման համար։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թուղթ, A4 ֆորմատի, 230 գր/մ, սև։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թաղանթ կազմի համար, А4 ֆորմատի, հաստությունը 150 միկրոն, տուփի մեջ 100 հատ։  Պարտադիր պայման է հանդիսանում ապրանքի չօգտագործված լինելը։ Ապրանքի  մատակարարումը մինչև Պատվիրատուի պահեստային տնտեսություն /ք․ Երևան, Կոմիտասի 49/4, 5-րդ հարկ, ՀՀ ԱՆ ԱԾԻԳ ՊՀ /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