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ՀՀՊԾ-ԷԱՃԱՊՁԲ-25/21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ՀՀՊԾ-ԷԱՃԱՊՁԲ-25/21 для нужд ЗАО Службы Пробации.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ՀՀՊԾ-ԷԱՃԱՊՁԲ-25/21</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ՀՀՊԾ-ԷԱՃԱՊՁԲ-25/21 для нужд ЗАО Службы Пробации.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ՀՀՊԾ-ԷԱՃԱՊՁԲ-25/21 для нужд ЗАО Службы Пробации.</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ՀՀՊԾ-ԷԱՃԱՊՁԲ-25/21 для нужд ЗАО Службы Пробации.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գործի կազմ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ՀՀՊԾ-ԷԱՃԱՊՁԲ-25/21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ՀՀՊԾ-ԷԱՃԱՊՁԲ-25/21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գործի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Персональная работа: бумага. Обложка: белая картонная, 400-450 г/м2, без возможности сшивания и переплета. Обложка и вставки запечатаны с двух сторон по образцу заказчика. Сложены и сшиты посередине. Размеры вставки и обложки равны между собой. Размеры: в раскрытом виде: 43,0x30,5 см. Вставки: офсетные, 80 г/м2, сшиты степлером, между листами (в одной середине) слои хлопчатобумажной виниловой бумаги шириной 40 мм, всего 4 шт., количество вставок: 4 листа. Текст: по представлению заказчика. Белизна вставок не менее 155% (система CIE).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согласен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գործի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