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ԷԱՃԱՊՁԲ-2025/12-3-ԵՊԲՀ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հրդեհի ազդանշանման, տարհանման, վթարային լուսավորության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ԷԱՃԱՊՁԲ-2025/12-3-ԵՊԲՀ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հրդեհի ազդանշանման, տարհանման, վթարային լուսավորության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հրդեհի ազդանշանման, տարհանման, վթարային լուսավորության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ԷԱՃԱՊՁԲ-2025/12-3-ԵՊԲՀ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հրդեհի ազդանշանման, տարհանման, վթարային լուսավորության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ազդանշանման, տարհանման ու վթարային լուսավորության համակարգ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Հրդեհի ազդանշանման, տարհանման ու վթարային լուսավորության համակարգ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Հրդեհի ազդանշանման, տարհանման ու վթարային լուսավորության համակարգ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Հրդեհի ազդանշանման, տարհանման ու վթարային լուսավորության համակարգ 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ԷԱՃԱՊՁԲ-2025/12-3-ԵՊԲՀ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ԷԱՃԱՊՁԲ-2025/12-3-ԵՊԲՀ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«ԷԱՃԱՊՁԲ-2025/12-3-ԵՊԲՀ»*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«ԷԱՃԱՊՁԲ-2025/12-3-ԵՊԲՀ»*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ՀՐԴԵՀԻ ԱԶԴԱՆՇԱՆՄԱՆ, ՏԱՐՀԱՆՄԱՆ, ՎԹԱՐԱՅԻՆ ԼՈՒՍԱՎՈՐՈՒԹՅԱՆ ՀԱՄԱԿԱՐԳԻ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երաշխիքային ժամկետ ունեցող ապրանքների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ազդանշանման, տարհանման ու վթարային լուսավորության համակարգ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Հրդեհի ազդանշանման, տարհանման ու վթարային լուսավորության համակարգ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Հրդեհի ազդանշանման, տարհանման ու վթարային լուսավորության համակարգ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Հրդեհի ազդանշանման, տարհանման ու վթարային լուսավորության համակարգ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և/կամ Մամիկոնյանց 30 և/կամ Դավիթ Անհաղթ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