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մարզագույք, սպորտային պարագաներ, խաղեր և  խաղալիքներ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մարզագույք, սպորտային պարագաներ, խաղեր և  խաղալիքներ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մարզագույք, սպորտային պարագաներ, խաղեր և  խաղալիքներ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մարզագույք, սպորտային պարագաներ, խաղեր և  խաղալիքներ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սկավառակ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Յոգայի համար նախատեսված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ցատկապարան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 շախմատ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 շաշկի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 դոմինո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ռետինե (չքանդվող) 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ռետինե (չքանդվող) 15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փայտե բուրգ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 «Jenga»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ինտելեկտուալ խաղ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Անիվներով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սկավառակ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պլաստմաստից, կլոր մրցումային և մարզումային չափորոշիչներին համապատասխան: Տրամագիծ՝ 27.5 սմ, քաշ՝ 175գ, նյութ՝ բարձրորակ, մաշվածակայուն PE (Պոլիէթիլեն),կառուցվածք՝ նախագծված շատ կայուն թռիչքի համար, մակերես՝ չսահող՝ ավելի լավ բռնելու և կառավարելու համար, տպագրություն՝ 25 ֆունտանոց ծանրաձողի քարի դիզայնով՝ սպորտային ոճով։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Յոգայի համար նախատեսված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173 սմ: Լայնությունը` 61 սմ: Հաստությունը` 0,4 սմ, երկու կողմից ունի սահելու դեմ պաշտպանիչ շերտ, ինչը թույլ է տալիս նրան ամուր մնալ տեղում՝ ապահովելով կայունություն վարժությունների ընթացքում։Թեթև է, ջրակայուն, զսպանակային և դիմացկուն․ այս գորգը պաշտպանում է վնասվածքներից և նվազեցնում հոդերի վրա ընկնող ծանրաբեռնվածությունը նույնիսկ ինտենսիվ մարզումների ժամանակ։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ցատկապարան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Պարանը՝ ռետինե, բռնիչները՝ պլաստմասսե, 2-2,5 մետր երկարությամբ, իր տուփի մեջ, մրցումային և մարզումային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 շախմատ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 40-50 սմ,
Քառակուսու չափսը՝ 5-6 սմ (սև և սպիտակ բջիջներ),
Նյութը՝ փայտ,
Գույները՝ սև/սպիտակ կամ մուգ/բաց շագանակագույն: Շախմատի ֆիգուրների ընդհանուր քանակը 32 հատ (յուրաքանչյուր խաղացողին՝ 16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 շաշկի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Պատրաստման նյութը` հաստ ստվարաթուղթ, պլաստմաս, գույները՝ սև/սպիտակ, 12-ական խաղաքարերով: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 դոմինո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 դոմինո: Տուփի մեջ, մրցումային և մարզումային չափորոշիչներին համապատասխան, հավաքածուի յուրաքանչյուր նիշ ունի թվային արժեք։ Դոմինոյի մեկ հավաքածուի բոլոր քարերի միավորների գումարը (0-ից 6 միավորների քանակով) 168 է։ Խաղաքարերի ծայրերը՝ կլորավուն: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ռետինե (չքանդվող) 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Տեսքը՝ կլոր կամ քառակուսի: Քաշը՝ 5կգ: Հանտելները  պատրաստված են  մետաղական հիմքով, ռետինապատ, բռնակները՝ նիկելապատ և փորագրված ձեռքը չսահելու համար: Հանտելի կողքի  մասում նշված է քաշը: Մակարդակը՝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ռետինե (չքանդվող) 15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Տեսքը՝ կլոր կամ քառակուսի: Քաշը՝ 15կգ: Հանտելները  պատրաստված են  մետաղական հիմքով, ռետինապատ, բռնակները՝ նիկելապատ և փորագրված ձեռքը չսահելու համար: Հանտելի  կողքի  մասում  նշված  է  քաշը: Մակարդակը՝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650գ, չափսը՝ համար 7:  Մարզումային և  մրցումային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Բարձրակարգ, կաշվին փոխարինող հումքից, ռետինե միջուկով: Մարզումային չափորոշիչներին համապատասխան: Տեսքը և չափերը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Բարձրակարգ, կաշվին փոխարինող հումքից՝ նախատեսված մեծահասակների համար: Մրցումային չափորոշիչներին համապատասխան: Տեսքը և չափերը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2x3մ դարպասների համար նախատեսված, բարձր որակի, ամուր կապրոնե և սինթետիկ նյութերի համաձուլվածքով, անցքերի մեծությունը 8-10սմ, գործվածքները հատման մասում կապված: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 նախատեսված մարզասրահներում, սպորտային մեծ դահլիճներում կիրառելու համար։ Գորգը հավաքվում է փազլային մասերից, անվտանգ է, հարվածակայուն, ջրակայուն, չսահող և հեշտությամբ մաքրվող։ Փազլն ամփոփվում է հարթ, եզրային հատվածով։ Չափերը՝ 100x100x3սմ, թույլատրելի շեղումը 10%: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փայտե բուրգ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տրամաբանական գունավոր բուրգ, բաղկացած է փայտյա հիմքից և ձողից, տարբեր գույնի փայտյա օղակներից և բուրգի վերևում ամրացվող գնդից:
Չափսերը` 14x6սմ,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 «Jenga»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ինտելեկտուալ խաղ՝ նախատեսված մեծահասակների համար: Խաղի մասնակիցը 7 վայրկյանում պետք է քարտի վրա ներկայացված յուրաքանչյուր հարցին 3 պատասխան տա: Խաղում առկա են հետաքրքիր, տարբերվող քարտեր: Տուփը ներառում է 257 երկկողմանի քարտ (ընդհանուր բնույթի 514 հարց), 77 կարմիր վանդակի քարտ (անձնական բնույթի հարց), 7 «համատեղ քայլ» քարտ,
1 խաղատախտակ,
7 խաղաքար (տարբեր գույների), խաղի կանոնները մեկնաբանող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ինտելեկտուալ խաղ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ինտելեկտուալ խաղ՝ նախատեսված մեծահասակների համար: Խաղը նպաստում է էմոցիոնալ ինտելեկտի զարգացմանը: Խաղի մասնակիցներից մեկն իր խաղաքարտերից ընտրում է որևէ խաղաքարտ և բարձրաձայնում այդ խաղաքարտի հետ կապված իր ասոցիացիան բառի, նախադասության, երգից, ֆիլմից, բանաստեղծությունից վերցված տողի կամ արտահայտության միջոցով, իսկ մյուսներն իրենց ձեռքի խաղաքարտերից ընտրում են նկարագրությանը առավել համապատասխանող խաղաքարտը: Նկարագրողը խառնում է և բացում բոլոր ընտրված խաղաքարտերը, մասնակիցների խնդիրն է քվեարկության միջոցով գուշակել նկարագրողին պատկանող խաղաքարտը: Քվեարկությունից հետո հաշվարկվում են միավորները: Տուփը ներառում է՝ 84 խաղաքարտ, 36 քվեարկման քարտ, 36 խաղաքար, քարտեզ,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Անիվներով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փոքր ավտոմեքենա, նվազագույնը` 20սմ,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 փոքր, նվազագույնը` 20սմ, թույլատրելի շեղումը` 10%: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