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процедуре  по приобретение товаров для нужд Мэрии г.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Իրինա Եղիազարյան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irina.eghiazaryan@yerevan.am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ԵՔ-ԷԱՃԱՊՁԲ-25/368</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процедуре  по приобретение товаров для нужд Мэрии г.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процедуре  по приобретение товаров для нужд Мэрии г.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irina.eghiazaryan@yerevan.am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процедуре  по приобретение товаров для нужд Мэрии г.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ԵՔ-ԷԱՃԱՊՁԲ-25/368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1460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Клиента по настоящему Договору реализуются аппаратом Главы административного района Шенгавит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Шенгавит города Еревана изготовить и предоставить 67 /шестьдесят семь/ скамеек.
Скамейки должны быть изготовлены в соответствии с представленной фотографией, размерами и формой.
Все используемые материалы и оборудование должны соответствовать действующим в Республике Армения нормативным требованиям, а также квалификационным и параметрическим показателям продукции.
Скамейки должны быть доставлены и установлены на территории, предложенной главой административного района Шенгавит.
Опытный образец должен быть согласован с аппаратом главы административного района Шенгавит.
Скамейки должны иметь чугунный каркас и тисненый логотип «Шенгавит».
Гарантия на скамейки должна составлять 4 /четыре/ года.
ОПИСАНИЕ СКАМЕЕК
Длина скамейки должна быть не менее 190 см.
Размеры деревянных планок должны быть не менее 42x42x1900 мм.
Вся передняя часть скамейки должна быть обшита деревом, края древесины должны быть закруглены, чтобы не было острых углов.
Древесина должна быть новой, сухой, качественной, желательно без сучков.
Основание должно быть чугунным, окрашенным порошковой краской, цвет должен быть согласован с заказчиком.
Должно быть 3 чугунные ножки.
Древесина должна быть гладкой / без шипов / двухслойной, качественно покрытой лаком, при необходимости дополнительно лакированной для обеспечения качества древесины, при необходимости также тонированной для изменения оттенка древесины. Скамейки должны быть закреплены, каждая ножка, в двух местах.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