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 /Սպորտի ոլորտում տարվա լավագույնների ընտրություն/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Ալոյան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hermine.aloyan@escs.am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 /Սպորտի ոլորտում տարվա լավագույնների ընտրություն/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 /Սպորտի ոլորտում տարվա լավագույնների ընտրություն/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hermine.aloyan@escs.am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 /Սպորտի ոլորտում տարվա լավագույնների ընտրություն/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4.7296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«Սպորտի ոլորտում տարվա լավագույնների ընտրություն» միջոցառման  կազմակերպում և  անցկացում:
Ծառայությունը նախատեսվում է միջոցառման կազմակերպման և անցկացում 1 փուլով.
Միջոցառման անցկացումը նախատեսվում է իրականացնել ներքոնշված չափանիշներին համապատասխան:
Միջոցառման անցկացման չափանիշներ
Ծառայություն մատուցող կազմակերպությունը իրականացնում է Մրցույթի հետ կապված բոլոր աշխատանքները, այդ թվում՝ Մրցույթի անցկացման օրեր, վայրեր, ժամ, տպագրական նյութերի դիզայն և մնացած բոլոր կազմակերպչական աշխատանքները համաձայնեցնելով Վարչության հետ:
Մրցույթը անցկացվելու է 2 օրացուցային օր տևողությամբ. 
1-ին օրը տեղի է ունենալու քվեարկություն, 
2-րդ օրը՝ պարգևատրման պաշտոնական արարողություն:
Մրցույթը Երևան քաղաքում կազմակերպելու համար անհրաժեշտ է.
1.	1-ին օրվա համար՝ Երևան քաղաքում գործող հյուրանոցներից որևիցե մեկի կոնֆերանս դահլիճ: Դահլիճը պետք է ունենա առնվազն 70 նստատեղ, ամբիոն, լեդ էկրան,  ձայնային համապատասխան տեխնիկա, դահլիճի չափսերը` 40-50 ք/մ, պետք է ունենա նաև առնաձնացված սրահ 20-25 ք/մ և նախասրահ, պրոեկտոր, ապահովված լինի Մրցույթի նախապատրաստական փուլում տպագրված համապատասխան պաստառներով,
2.	2-րդ օրվա համար՝ Երևան քաղաքում գործող 200-տեղանոց հարմարավետ տարածք/դահլիճ՝ ձևավորված Մրցույթի ոճին համապատասխան: Տարածքը/դահլիճը պետք է ապահովված լինի Մրցույթի նախապատրաստական փուլում տպագրված համապատասխան պաստառներով ձևավորված բեմով, ամբիոնով, ձայնային և լուսային համապատասխան տեխնիկայով, մրցանակաբաշխության ներկայացման համար անհրաժեշտ էկրաններով, պրոեկտոր, ունենա նաև առնաձնացված սրահ 20-25 ք/մ և նախասրահ:
Մրցույթի անցկացման 2 օրերի ընթացքում Կատարողը ապահովում է. 
1.	Երկու հաղորդավարների առկայություն,
2.	Մրցույթի տարբերանշանի մշակումը: Տարբերանշանը օգտագործվելու է Մրցույթի շրջանակներում բոլոր տպագրական նյութերի վրա՝ գրիչ, նոթատետր, բաներ, հրավիրատոմսեր՝ թղթային և էլեկտրոնային,
3.	Մրցույթի  հեռարձակումը (Youtube) ալիքի ուղիղ եթերով,
4.	Տեսա և լուսանկարահանում՝ 1 լուսանկարիչ և առնվազն 4 տեսախցիկով,
5.	Մրցույթի կազմակերպման համար դյուրակիր համակարգիչներ 2 հատ (notebook),
6.	11 հուշանվեր Մրցույթի հաղթող մարզիկների համար: Հուշանվերները պետք է պատրաստված լինեն առնվազն 5 սմ հաստությամբ, 30 սմ բարձրությամբ և 10 սմ լայնությամբ 3D ապակուց` վրան լազերային տպագրությամբ: Հուշանվերների վրայի գրված տեքստը՝ համաձայն Մրցույթի անվանման և տարբերանշանի,
7.	Տպագրական նյութեր՝ Էկո սոլվենտ տպագրությամբ բաներ (1440 dpi), 7.5 ք/մ ամրացված բաները պահող կոնստրուկցիային՝ կոնստրուկցիան պետք լինի մետաղական նյութից, հրավիրատոմսեր՝ 70 հատ թղթային, 
8.	Գրենական պիտույքներ 70 հատ՝ միջոցառման լոգոտիպով նոթատետր և գրիչ, 
9.	Ձայնային տեխնիկա դահլիճներում՝ առնվազն 2 կՎտ հզորությամբ բարձրախոս, 2 հատ անլար խոսափող, 1 հատ պրոեկտոր, 2 լեդ էկրան՝ դահլիճներին համապատասխան,
10.	ՊՎՔ լիստ՝ 10 հատ (ըստ միջոցառման անվանման և ըստ միջոցառման տարբերանշանի),
11.	Հյուրասիրություն՝ ֆուրշետ (կանապեներ, քաղցրավենիք, ընդեղեն, թխվածք, միրգ, շամպայն, գինի (կարմիր, սպիտակ), բնական հյութ, ջուր, հանքային ջուր, թեյ, սուրճ):
1-ին օրը՝ 1 անգամ, յուրաքանչյուրը՝ 70 անձի համար,
2-րդ օրը՝ 1 անգամ, յուրաքանչյուրը՝ 70 անձի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համաձայնագիրն ուժի մեջ մտնելուց հետո 20-րդ օրացուցային օրվանից սկսած բացառությամբ այն դեպքի, երբ ընտրված մասնակիցը համաձայնվում է ծառայության մատուցումը սկսել ավելի շուտ ժամկետում: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