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ԲՊՀ-ԷԱՃԱՊՁԲ-25/13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Բրյուսովի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0002, ք. Երևան, Թումանյան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 Վ. Բրյուսովի անվան պետական համալսարան» հիմնադրամի կարիքների համար կահույքի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098 308 102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dianaharutyunyan99@gmail.com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Բրյուսովի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ԲՊՀ-ԷԱՃԱՊՁԲ-25/13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Բրյուսովի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Բրյուսովի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 Վ. Բրյուսովի անվան պետական համալսարան» հիմնադրամի կարիքների համար կահույքի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Բրյուսովի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Վ. Բրյուսովի անվան պետական համալսարան» հիմնադրամի կարիքների համար կահույքի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ԲՊՀ-ԷԱՃԱՊՁԲ-25/13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dianaharutyunyan99@gmail.com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 Վ. Բրյուսովի անվան պետական համալսարան» հիմնադրամի կարիքների համար կահույքի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Բրյուսովի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ԲՊՀ-ԷԱՃԱՊՁԲ-25/13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ԲՊՀ-ԷԱՃԱՊՁԲ-25/13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«ԲՊՀ-ԷԱՃԱՊՁԲ-25/13»*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«ԲՊՀ-ԷԱՃԱՊՁԲ-25/13»*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45*100*240 (հ) սմ:
Պատրաստվում է 18 մմ հաստության լամինատից: Ունի ընդհանուր 6 դուռ, որից վերևի անտրեսոլի հատվածը խուլ 2 դռնով, բարձրությունը 50 սմ, միջին հատվածի 2 դռները 120 սմ բարձրությամբ, թափանցիկ ապակուց պրոֆիլապատ, ներսը բաժանված 3 հավասար դարակներով, իսկ ներքևի հատվածում՝ փակ 2 խուլ 60 սմ բարձրության դարակներով: 
Պահարանի բոլոր եզրերը եզրակալված են եզրաժապավեններով: Հետևից փակվում է լամինացված ԴՎՊ-ով: Բոլոր դռների վրա տեղադրված են փականներ և պլաստմասե ոչ սուր ծայրերով բռնիչներ:
Պահարանի գույնը շագանակագույն (բալի),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45*100*220(հ) սմ: Պատրաստված է 18 մմ հաստության լամինատից: Ունի ընդհանուր 4 խուլ դուռ, որից վերևի հատվածը 2 խուլ 160 սմ բարձրության դռներով, ներսը բաժանված 4 հավասար դարակների, իսկ ներքևի հատվածում փակ 2 խուլ 50 սմ բարձրությամբ դռներով: Պահարանի բոլոր եզրերը եզրակալված են եզրաժապավեններով, հետևից փակված է լամինացված ԴՎՊ-ով: Բոլոր դռների վրա տեղադրված են պլաստմասե բռնիչներ և փականներ: Պահարանի գույնը՝ շագանակագույն (բալի),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45*55*220(հ) սմ: Պատրաստվում է 18 մմ հաստության լամինատից: Ունի 1 խուլ դուռ 210 սմ բարձրությամբ: Ներսի վերևի հատվածում՝ 25 սմ բարձրությամբ առանձնացված է տեղ գլխարկների համար, 
իսկ ներքևի հատվածում առանձնացված է տեղ կոշիկների համար: Միջին հատվածը նախատեսվում է հագուստի կախելու համար, որտեղ կա նիկելապատ մետաղական ձող, իսկ կողային պատերում ամրացված 2-ական երկլեզվանի կախիչներ: Բոլոր դետալները եզրակալված են եզրաժապավեններով, հետևի կողմից փակվում է լամինացված ԴՎՊ-ով: Դռան վրա դրված է փական և պլաստմասե բռնիչ: Դռան ներսի հատվածում ամրացված է հայելի 40*80(հ) սմ չափերով: Պահարանի գույնը՝ շագանակագույն,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կարկասով, կիսափափուկ, նստատեղի լայնությունը 50 սմ, խորությունը 45-ից - 47 սմ: Թիկնակի չափերը՝ բարձրությունը 35 սմ, լայնությունը 50 սմ: Աթոռի բարձրությունը 80 սմ: Նստատեղը և թիկնակը բարձր որակի սև կտորե պաստառով: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կարկասով, կիսափափուկ, նստատեղի լայնությունը 50 սմ, խորությունը 45-ից - 47 սմ: Թիկնակի չափերը՝ բարձրությունը 35 սմ, լայնությունը 50 սմ: Աթոռի բարձրությունը 80 սմ: Նստատեղը և թիկնակը բարձր որակի կարմիր կտորե պաստառով: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շարժական աթոռ հենված հինգ անիվների վրա, միմյանց կապակցված հինգ թևանի նիկելապատված մետաղական խաչուկներով: Կարկասը և բազրիկները մետաղական, երեսապատված պլաստմասե դետալներով: Նստատեղը և թիկնակը փափուկ 50 մմ-ից ոչ պակաս սպունգի հաստությամբ, պաստառապատված սև գույնի բարձրորակ կտորից: Նստատեղի չափերը 55*55 սմ, թիկնակի չափերը՝ լայնությունը 55 սմ բարձրությունը ոչ պակաս 75 սմ-ից: Նստատեղը բարձրացվող-իջնող: Բարձացնող-իջնող սարքը նստատեղին ամրացված 
մետաղական կարկասի հետ լինի միաձույլ: Բարձրությունը ղեկավարվում է աթոռին ամրացված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l*b*h= 100*60*75 սմ: Պատրաստվում է 18 մմ հաստությամբ լամինատից: Սեղանի երեսը եզրակալված է ՄԴՖ պրոֆիլով, մնացած եզրերը՝ եզրակալված ժապավեններով: Սեղանի երեսից 15 սմ ներքև բաց դարակ, լայնությունը 55 սմ: Ոտքերը և կապերը 18 մմ հաստության լամինատից: Գույնը բաց մոխրագույն,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l*b*h = 100*70*75 սմ: Պատրաստվում է 18 մմ հաստության լամինատից: Սեղանի երեսը եզրակալված ՄԴՖ պրոֆիլով, մնացած եզրերը՝ եզրակալված ժապավեններով: Ոտքերը և կապերը 18 մմ հաստության լամինատից: Գույնը բաց մոխրագույն,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l*b*h = 140*50*75 սմ: Պատրաստվում է 18 մմ հաստության լամինատից: Սեղանը բաժանված է 2 հավասար խցիկների: Սեղանի երեսից 15 սմ ներքև բաց դարակ 45 սմ լայնությամբ: Սեղանի երեսը նստստեղի երկարությամբ եզրակալվում է ՄԴՖ պրոֆիլով: Սեղանը 140 սմ բարձրությամբ 50 սմ լայնությամբ փակված է 3 կողային լամինատե պատերով: Սեղանի երեսի դիմացի հատվածը 60 սմ բարձրությամբ փակված է 4 մմ հաստության թափանցիկ բարձր որակի ծայրերը կիսկլոր օրգանական ապակիով: Սեղանի դիմացի կապը լամինատից, սեղանի երեսից 40 սմ ներքև: Սեղանի բոլոր ուղղաձիկ հատվածները եզրակալված են եզրաժապավենով: Գույնը բաց մոխրագույն,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l*b*h = 140*50*75 սմ: Պատրաստվում է 18 մմ հաստության լամինատից, մետաղական կարկասի վրա: Մետաղական կարկասը կազմված է երկայնական և լայնական կապերից, հենված մետաղական 8 ոտքերի վրա: Միջանկյալ ոտքերը սեղանի առանցքից բաժանված են 20 սմ հեռավորությամբ: Սեղանի երեսը բաժանված է 60 սմ բարձրությամբ կիսակլոր լամինատե պատով երկու հավասար մասերի: Միջանկյալ մետաղական ոտքերի ներքևի մասում, հատակից 5 սմ բարձրության վրա տեղադրված է լամինատե տակդիր համակարգչի պրոցեսորի համար: Սեղանի կողային պատերը լամինատից, կիսակլոր, երեսից 25 սմ ներքև մոնտաժված, ընդհանուրը 85 սմ բարձրության: Սեղանի դիմացի երկայնական կապը երեսից 25 սմ ներքև լամինատից 30 սմ բարձրությամբ, իսկ մեջտեղի հատվածում հատակից 5 սմ բարձրության 40 սմ լայնության փակված մետաղական ոտքերի վրա: Սեղանի երեսի դիմացի հատվածը 60 սմ բարձրությամբ փակված է 4 մմ հաստության թափանցիկ բարձր որակի, ծայրերը կլորացված օրգանական ապակիով: Սեղանի երեսը նստատեղի երկարությամբ եզրակալվում է ՄԴՖ պրոֆիլով, իսկ մնացած հատվածները եզրաժապավեններով: Սեղանի 
երեսի մեջտեղի լամինատե պատի աջ և ձախ մասերում առկա է անցքեր մկնիկի և ստեղնաշարի լարերի համար: Լամինատի գույնըը բաց մոխրագույն, համաձայնեցնել պատվիրատուի հետ: Կարկասը սև գույնի: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