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25մլ/ժամ մմ  Hg, թաղանթի նյութը՝ սինթետիկ, արդյունավետ մակերեսը 2,0մ2, թաղանթի հաստությունը 40 մկմ, ներքին տրամաչափը 200 մկմ, լցման ծավալը 110մլ, մանրէազերծման մեթոդը գամմա ճառագայթում։ Գործող Fresenius Medikal Care  4008S սարքին համապատասխան։  ISO և  CE սերտիֆիկատներ առկա են:
Պահպանման ժամկետները և չափի միավորոները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 զարկերակ-անոթ լրակազմ)։ Պոմպային հատվածի ներքին տրամագիծը 8 մմ, երակային օդածուղակի տրամագիծը 22 մմ, լցման ծավալը 161մլ, մանրէազերծման մեթոդը՝ ճառագայթմամբ մանրէազերծում, չի պարունակում լատեքս։ ISO և  CE սերտիֆիկատներն առկա են: Գործող Fresenius Medikal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"Novoline BL36R կամ Vital BLU023-E կամ համարժեք
Արյունատար մագիստրալներ կամ արյան հոսքագծեր, որոնք կազմված են զարկերակային և երակային գծերից (ազարկերակ-անոթ լրակազմ, որոնք ունեն համապատասխան գունավորում՝ կարմիր, կապույտ): 
Զարկերակյաին և երակային մագիստրալների ճնշման չափման գծեր՝ հիդրոֆոբ ֆիլտրերով
Զարկերային հատվածում օդածուղակի առկայություն
Զարկերակային հատվածում հեպարինիզացիայի համար նախատեսված առանձին խողովակի առկայություն իր փականով
Երակի տվիչներին միացնող խողովակի արտաքին տրամագիծը ոչ պակաս քան 5.5մմ, երկարությունը ոչ պակաս 50սմ
Զարկերակի տվիչներին միացնող խողովակի արտաքին տրամագիծը ոչ պակաս քան 4մմ, երկարությունը ոչ պակաս 40սմ
Երակային գծի վերջում առկա է ստերիլ տոպրակ։
Խողովակը փափուկ է, թափանցիկ, հարթ և  չխճճվող ,ինչը ապահովում է  լավ  հոսքը  խողովակների ներսում և պատրատված լինի DEHP Free նյութից:
Պոմպային հատվածի չափսերը՝ 8x12x350մմ, երակային օդածուղակի տրամագիծ 22մմ, լցման ծավալը 160մլ +-10%, 
Պետք է միաժամանակ համապատասխանի Baxter/Gambro AK98 սարքերին
Մանրէազերծման մեթոդը՝ գամմա ճառագայթմամբ 
ISO 13485 և CE  Mark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720 օգտագործվում է թթվային (ցիտրատային) կոնցետրատի հետ միասին հեմոդիալիզի Baxter AK98 ապարատով ,
Բիկարբոնատ քարտրիջի կորպուս- պոլիմերային
Առաջարկվող քարտրիջը պետք է թույլատրված լինի Gambro/Baxter կազմակերպության կողմից և նախատեսված լինի AK98 հեմոդիալիզային սարքի համար
Քարտրիջի հերմետիկությունը՝ քարտրիջի ծայրերում մեկուսիչ կափարիչների առկայությունը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CE Mark 93/42 որակի վկայականի առկայություն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5 կամ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թթվայինԽտանյութի բաղադրությունը՝մմոլ/լ Na+ 138 մմոլ/լ, HCO3- 32մմոլ/լ, K+ 2մմոլ/լ; Ca++ 1,75մմոլ/լ; Mg++ 0.50 մմոլ/լ; Cl- 106.5 մմոլ/լ:Ացետատ- 6.00 մմոլ/լ։ 1 արկղը համարժեք է 100 լիտր լուծույթին։
Որակի սերտիֆիկատների առկայություն: Fresenius Medical Care 4008S սարքին համապատասխան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23 մլ/ժամ մմ  Hg, թաղանթի նյութը՝ սինթետիկ, արդյունավետ մակերեսը 1,8մ2, թաղանթի հաստությունը 40 մկմ, ներքին տրամաչափը 200 մկմ, լցման ծավալը 100մլ, մանրէազերծման մեթոդը գամմա ճառագայթում։ Գործող Fresenius Medikal Care  4008S սարքին համապատասխան։  ISO և  CE սերտիֆիկատներ առկա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մմ/5մլ ապակե սրվակով,ռետինե խցանով փակված ն/ե ներարկման,ստերիլ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Խտանյութի բաղադրությունը՝(Na+ \ HCO3 -  մմոլ/լ)` 1000\1000Լիտր խտանյութ/արկղ 400,1 արկղը համարժեք է 400 լիտր լուծույթին:Որակի սերտիֆիկատների առկայություն Գործող՝ Fresenius Medical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ոչպակաս քան 135 մլ
Ֆիլտրատի լցման ծավալը` ոչ պակաս քան 280 մլ-ից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Չյոդացված աղ  , գրանուլացված նախատեսված հեմոդիալիզի համար 25կգ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5լիտրանոց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1.7 +0.1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2.1+-  0.1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5լիտրանոոց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Օգտագործման եղանակը յուրաքանչյուր 2 պրոցեդուրայից հետո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 Vital  կամ Bain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 Vital  կամ Bain /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 Vital  կամ Bain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 Vital  կամ Bain / G17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