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ՍՀԱԿ-ԷԱՃԱՊՁԲ-26/7 ծածկագրով էլեկտրոնային աճուրդի ընթացակարգով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ՍՀԱԿ-ԷԱՃԱՊՁԲ-26/7 ծածկագրով էլեկտրոնային աճուրդի ընթացակարգով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ՍՀԱԿ-ԷԱՃԱՊՁԲ-26/7 ծածկագրով էլեկտրոնային աճուրդի ընթացակարգով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ՍՀԱԿ-ԷԱՃԱՊՁԲ-26/7 ծածկագրով էլեկտրոնային աճուրդի ընթացակարգով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անանաս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ոտք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ոսկորով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խնձորի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սալորի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թզի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մոշի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/վաֆլի/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թարմ, պտղաբանական I խմբի,  նեղ  տրամագիծը 4 սմ-ից ոչ պակաս, առանց վնասվածքների: Սահմանված  չափից շեղումներով կիվի մատակարարվող քանակը չպետք է գերազանցի մատակարարվող խմբաքանակի 1%-ը,  Մատակարարումը շաբաթը  1 անգամ:Անվտանգությունը,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 նեղ  մասի տրամագիծը 5 սմ-ից ոչ պակաս, առանց վնասվածքների: Սահմանված  չափից շեղումներով խնձորի մատակարարվող քանակը չպետք է գերազանցի մատակարարվող խմբաքանակի 1%-ը։  Մատակարարումը ամիսը  3 անգամ:։ Անվտանգությունը, փաթեթավորումը և մակնշումը համաձայն`«Սննդամթերքի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մշակման խաղողից առանց կորիզի, չափածրարված մինչև 5 կգ զանգվածով, պահված 5-ից մինչև 20 C ջերմաստիճանում, 70 %-ից ոչ ավելի խոնավության պայմաններում,Մատակարարումը ամիսը 2 անգամ: Անհրաժեշտության  դեպքում նաև ՀՀ սննդի անվտանգության պետական ծառայության կողմից տրամադրված լաբորատոր փորձագիտական եզրակացություն:Պիտանելիության մնացորդային ժամկետը ոչ պակաս քան 70 %:  ԳՕՍՏ 1750-86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լայն տրամագիծը 4 սմ-ից ոչ պակաս, թույլատրվում է շեղումներ նշված չափսերից և մեխանիկական վնասվածքներով    3 մմ ոչ ավել խորությամբ, Մատակարարումը շաբաթը  1 անգամ:անվտանգությունը,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թարմ, Երկարությունը  20-25 սմ, առանց վնասվածքների, առանց ծակոտկենների, հարթ, առանց կնճիռների մաշկով:  Սահմանված  չափից շեղումներով սմբուկի մատակարարվող քանակը չպետք է գերազանցի մատակարարվող խմբաքանակի 1%-ը:Մատակարարումը շաբաթը  1 անգամ:  Անվտանգությունը, փաթեթավորումը և մակնշումը՝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թարմ, պտղաբանական I խմբի, տրամագիծը 30 սմ-ից ոչ պակաս, առանց վնասվածքների: Սահմանված  չափից շեղումներով ձմերուկի մատակարարվող քանակը չպետք է գերազանցի մատակարարվող խմբաքանակի 1%-ը:  Մատակարարումը շաբաթը 1 անգամ:անվտանգությունը,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թարմ, պտղաբանական I խմբի, տրամագիծը 5 սմ-ից ոչ պակաս, առանց վնասվածքների: Սահմանված  չափից շեղումներով սալորի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թարմ, կարմիր պտղաբանական I խմբի, խաղողի վազի միջին տրամագիծը 7 սմ-ից ոչ պակաս, առանց վնասվածքների: Սահմանված  չափից շեղումներով խաղող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 պտղաբանական I խմբի, տրամագիծը 7 սմ-ից ոչ պակաս, առանց վնասվածքների: Սահմանված  չափից շեղումներով դեղձի մատակարարվող քանակը չպետք է գերազանցի մատակարարվող խմբաքանակի 1%-ը:Մատակարարումը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(71-ից փոքր մինչև 63մմ ներառյալ),Մատակարարումը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տեսակի։Երկարությունը  15 սմ-ից ոչ պակաս, առանց վնասվածքների, առանց ծակոտկենների: Սահմանված չափից շեղումներով մատակարարվող քանակը չպետք է գերազանցի մատակարարվող խմբաքանակի 1%-ը:Մատակարարումը շաբաթը  1 անգամ2010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դեղին, դեղնականաչավուն երանգներով, առանց դարչնագույն բծերի 20-25սմ, առանց վնասվածքների,Մատակարարումը ամիսը 3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թարմ,Երկարությունը  20-25 սմ, լայնությունը 6-7 սմ, առանց վնասվածքների, առանց ծակոտկենների, հարթ, առանց կնճիռների մաշկով:  Սահմանված  չափից շեղումներով դդմիկի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գլուխ բրոկոլի: Արտաքին տեսքը` կանաչ, առանց սև կետերի, թարմ, ամբողջական, մաքուր, առողջ, լիովին ձևավորված, առանց հիվանդությունների, Բրոկոլիի գլուխները չպետք է լինեն գյուղատնտեսական վնասատուներով վնասված, չպետք է ունենան ավելորդ արտաքին խոնավություն: Գլուխները մաքրված՝ առանց կանաչ տերևների առկայության: Բրոկոլիի մաքրված գլուխների քաշը ոչ պակաս`  1-1,5  կգ: Չի թույլատրվում 15սմ-ից ավել կոթերով:Մատակարարումը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Սունկ/շամպինիոն տեսակի, թարմ, գլխիկի տրամագիրծը 4-6սմ, հաստությունը՝ 1,5-2 սմ։գլխիկները չպետք է լինեն գյուղատնտեսական վնասատուներով վնասված, չպետք է ունենան ավելորդ արտաքին խոնավություն։ Փաթեթավորումը արկղերով։Մատակարարումը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արտաքին տեսքը՝ դրսից ծածկված տերևներով, հատիկները դեղին, խոշոր, չպետք է լինեն գյուղատնտեսական վնասատուներով վնասված, չպետք է ունենան ավելորդ արտաքին խոնավություն։ պտղի երկարությունը 20սմից ոչ պակաս, տրամագիծը 6սմ և ավել։  Փաթեթավորումը արկղերով։Մատակարարումը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թարմ, առանց փչացած ու չորացած մասերի, տերևների լայնությունը ոչ պակաս 4-6 սմ, երկարությունը՝ 25-30 սմ:Մատակարարումը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միջին մեծության, առանց փչացած ու չորացած մասերի տերևների լայնությունը ոչ պակաս 10 սմ, երկարությունը՝ 20 սմ:Մատակարարումը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քաղցր, առանց վնասվածքների, առանց ծակոտկենների, հարթ,  միջնամասի տրամագիծը 4սմ-ից ոչ պակաս: Երկարությունը ոչ ավել քան 15սմ։  Սահմանված չափից շեղումներով վարունգի  մատակարարվող քանակը չպետք է գերազանցի մատակարարվող խմբաքանակի 1%-ը: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Բամիա, սորվորական, կանաչ, եկարությունը 8-12սմ+-1 սմ, տրամագիծը մինչև 1սմ,առանց վանասվածքների, հարթ մակերեսով։ ահմանված չափից շեղումներով բամիայի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կարմիր, ոչ շատ հասած, պտղաբանական I խմբի, տրամագիծը 4-6 սմ,առանց վնասվածքների, հարթ մակերեսով։ ահմանված չափից շեղումներով թզի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պտղաբանական I խմբի, , նեղ  մասի տրամագիծը 6 սմ-ից ոչ պակաս, առանց վնասվածքների: Սահմանված  չափից շեղումներով խնձորի մատակարարվող քանակը չպետք է գերազանցի մատակարարվող խմբաքանակի 1%-ը։  Մատակարարումը շաբաթը 1 անգամ: Անվտանգությունը, փաթեթավորումը և մակնշումը համաձայն`«Սննդամթերքի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անանաս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պտղի երկարությունը 20սմից ոչ պակաս, տրամագիծը 15սմ-ից, առանց վնասվածքների, ոչ շատ հասած, Սահմանված  չափից շեղումներով խնձորի մատակարարվող քանակը չպետք է գերազանցի մատակարարվող խմբաքանակի 1%-ը։  Մատակարարումը շաբաթը 1 անգամ: Անվտանգությունը, փաթեթավորումը և մակնշումը համաձայն`«Սննդամթերքի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խոշոր տերևներով, հատիկավորված և մանր։ Չափածրարված կիսակոշտ փաթեթներում մինչև 1 կգ. պարունակությամբ, թունջը բարձրորակ և առաջին տեսակների: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 82,5%, բարձր որակի, թարմ վիճակում, պրոտեինի պարունակությունը 0,7 գ, ածխաջուր 0,7 գ, 740 կկալ 1-2 կգ գործարանային փաթեթներով։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մշակումը և փաթեթավորումը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կոշտ (պինդ) տեսակի բորձրորակ, սպիտակուցներով հարուստ ալյուրից, տարբեր տեսակի՝ խողովակաձև, օղակներ, բարակ, ձևավոր և այլն: Երկարատև պահելու հնարավորությամբ, առանց սննդային, համային հատկությունների կորստի, բարձր սննդատարությամբ: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համար-5-րդ հոդված 6․4 կետ  Չափածրարված մինչև 25 կգ սննդային փաթեթներով (տոպրակներով):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փաթեթավորումը և մակնշումը՝ ըստ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Անվտանգությունը համաձայն կանոնակարգերի`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ալյուր բարձր տեսակի, ալյուրին բնորոշ,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Փաթեթավորումը մինչև 25 կգ պարկերով: Պիտանելիության մնացորդային ժամկետը մատակարարման պահին ոչ պակաս քան 90 %: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Խոնավությունը` 6%-ից ոչ ավելի,pH`-ը 7,1-ից ոչ ավելի,դիսպերսությունը `90%-ից ոչ պակաս,փաթեթավորված մինչև 2 կգ փաթեթավորմամբ:   Պիտանելիության մնացորդային ժամկետը մատակարարման պահին ոչ պակաս քան 90 %: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հալվա՝ պատրաստված թահինից, ծորամեղրից, շաքարավազից, արևածաղկի միջուկից: Չափածրարված մինչև 3 կգ զանգվածով: Պիտանելիության մնացորդային ժամկետը մատակարարման պահին ոչ պակաս քան 90 %: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։Փաթեթավորումը գործարանային մինչև 25կգ պարկերով: Պիտանելիության մնացորդային ժամկետը մատակարարման պահին ոչ պակաս քան 80 %: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ոտք /նախատեսված խաշի համար/: Լավ մաքրված: Պաղեցրած կամ սառեցրած,զուտ մսի տեսակարար կշիռը ընդհանուր քաշի ոչ պակաս քան 35%-ը: Մեկ ոտքի քաշը ոչ պակաս քան 2 կգ-ից: Մատակարարումը ամիսը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վաֆլե բաժակով: 1 պաղպաղակի քաշը 60 գրամ: Յուղի զանգվածային մասը՝ 8.9%, կաթնայուղի զանգվածային մասը՝ 8,4%: Պիտանելիության մնացորդային ժամկետը մատակարարման պահին ոչ պակաս քան 90 %: Մատակարարումը շաբաթը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ոսկորով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Բրոյլեռ տիպի հավի դոշ, մեկ դոշի քաշը  0.5 կգ-ից ոչ պակաս, ոսկորով, պաղեցրած, մաքուր, արյունազրկված, առանց կողմնակի հոտերի, փաթեթավորված պոլիէթիլենային թաղանթներով Պիտանելիության մնացորդային ժամկետը ոչ պակաս քան 90 %: Մատակարարումը շաբաթը 2 անգամ: Մատակարարը ապրանքը հանձնելու փաստը ֆիքսող փաստաթղթի հետ միաժամանակ գնորդին պետք է ներկայացնի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փաստաթուղթ, Անվտանգությունը,  փաթեթավորումը և մակնշումը համաձայն `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Բրոյլեռ տիպի հավի դոշ, մեկ դոշի քաշը 0.5 կգ-ից ոչ պակաս, առանց ոսկորի, պաղեցրած, մաքուր, արյունազրկված, առանց կողմնակի հոտերի, փաթեթավորված պոլիէթիլենային թաղանթներով Պիտանելիության մնացորդային ժամկետը ոչ պակաս քան 90 %: Մատակարարումը շաբաթը 2 անգամ: Մատակարարը ապրանքը հանձնելու փաստը ֆիքսող փաստաթղթի հետ միաժամանակ գնորդին պետք է ներկայացնի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փաստաթուղթ, Անվտանգությունը,  փաթեթավորումը և մակնշումը համաձայն `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խնձորի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չիր պատրաստված խնձորից, բնական,առանց շաքարի և այլ հավելումների, ոչ շատ չոր,3-5 կգ թղթե պարկերով, կամ արկղերով, 1 հատի տրամագիծը 4սմ-ից ոչ պակաս։ Մակերեսը հարթ առանց վնասվածքների։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սալորի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չիր պատրաստված սալորից, բնական,առանց շաքարի և այլ հավելումների,ոչ շատ չոր, 3-5 կգ թղթե պարկերով, կամ արկղերով, 1 հատի տրամագիծը 4-ից ոչ պակաս։ Մակերեսը հարթ առանց վնասվածքների։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պատրաստված դդմից: Տրորված կամ կտրատված պտուղների թանձր զանգված, որը  չի տարահոսում հորիզոնական մակերևույթի վրա: Քաղցր կամ թեթև թթվահամությամբ քաղցր հաճելի պտղին համապատասխան համային հատկությամբ, մրգի գույնի,  բարձր որակյալ, մանրէազերծված:   Պիտանելիության մնացորդային ժամկետը ոչ պակաս քան 70 % : Մինչև 2 կգ ապակե տարաներով /տարաների ետվերադարձի հնարավորությամբ/: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պատրաստված խնձորից: Տրորված կամ կտրատված պտուղների թանձր զանգված, որը  չի տարահոսում հորիզոնական մակերևույթի վրա: Քաղցր կամ թեթև թթվահամությամբ քաղցր հաճելի պտղին համապատասխան համային հատկությամբ, մրգի գույնի,  բարձր որակյալ, մանրէազերծված:  Պիտանելիության մնացորդային ժամկետը ոչ պակաս քան 70 % : Մինչև 3 կգ ապակե տարաներով /տարաների ետվերադարձի հնարավորությամբ/: Մատակարարումը ամիսը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ԳՕՍՏ 13799-81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պատրաստված ծիրանից: Տրորված կամ կտրատված պտուղների թանձր զանգված, որը  չի տարահոսում հորիզոնական մակերևույթի վրա: Քաղցր կամ թեթև թթվահամությամբ քաղցր հաճելի պտղին համապատասխան համային հատկությամբ, մրգի գույնի,  բարձր որակյալ, մանրէազերծված: Պիտանելիության մնացորդային ժամկետը ոչ պակաս քան 70 % : Մինչև 2 կգ ապակե տարաներով /տարաների ետվերադարձի հնարավորությամբ/: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պատրաստված ելակից: Տրորված կամ կտրատված պտուղների թանձր զանգված, որը  չի տարահոսում հորիզոնական մակերևույթի վրա: Քաղցր կամ թեթև թթվահամությամբ քաղցր հաճելի պտղին համապատասխան համային հատկությամբ, մրգի գույնի,  բարձր որակյալ, մանրէազերծված:  Պիտանելիության մնացորդային ժամկետը ոչ պակաս քան 70 % : Մինչև 3 կգ ապակե տարաներով /տարաների ետվերադարձի հնարավորությամբ/: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թզի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պատրաստված թզից: Տրորված կամ կտրատված պտուղների թանձր զանգված, որը  չի տարահոսում հորիզոնական մակերևույթի վրա: Քաղցր կամ թեթև թթվահամությամբ քաղցր հաճելի պտղին համապատասխան համային հատկությամբ, մրգի գույնի,  բարձր որակյալ, մանրէազերծված:  Պիտանելիության մնացորդային ժամկետը ոչ պակաս քան 70 % : Մինչև 2 կգ ապակե տարաներով /տարաների ետվերադարձի հնարավորությամբ/: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մոշի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պատրաստված մոշից, պաստերացված: Բարձր որակի ապակե մինչև 3 կգ ապակե տարաներով /տարաների ետ վերադարձման հնարավորությամբ/: Պիտանելիության մնացորդային ժամկետը մատակարարման պահից ոչ պակաս քան 70 % և ոչ պակաս 1 տարի: Մատակարարումը ամիսը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շաքարով,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Մինչև 1-3 կգ տարաներով: Մատակարարումը ամիսը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թանձրուկ` տապակած տոմատի սոուսի մեջ: Ձկան զանգվածային մասը 75 %, յուղի զանգվածային մասը 10 %: Պիտանելիության մնացորդային ժամկետը ոչ պակաս 70 %: Պիտանելիության մնացորդային ժամկետը ոչ պակաս 80 %: Մինչև 500գ տարաներով: Մատակարարումը շաբաթը 1 անգամ:Վաճառողը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համար։Եվրասիական տնտեսական հանձնաժողովի խորհրդի 2016 թվականի հոկտեմբերի 18-ի N 162 որոշմամբ հաստատված «Ձկան և ձկնամթերքի անվտանգության մասին» (ԵՏՄ ՏԿ 040/2016) Եվրասիական տնտեսական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մրգային, դոնդողային, դոնդողամրգային հավելանյութերով, յուրաքանչյուր հատիկը՝փաթեթավորված, չափածրարված: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միջուկով (միջուկը նախապես համաձայնեցնել պատվիրատուի հետ), չափածրարված,    Պիտանելիության մնացորդային ժամկետը մատակարարման պահին ոչ պակաս քան 90 %: Չափածրարված մինչև 5 կգ զանգվածով։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