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пищевые продукты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SHAK-EACHAPDZ-26/7</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пищевые продукты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пищевые продукты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пищевые продукты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Королёк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чёрный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нога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с костью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без костей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яблок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сливы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тыквы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яблок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абрикосов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клубники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инжира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рыбные консервы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предусмотренная договором, осуществляется при наличии финансовых средств для этих целей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покупателем всего объема товаров, поставленных по предыдущему договору. В этом случае Продавец обязан заключить договор, а в случае замены также предоставить Покупателю новое обеспечение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свежие, I группы плодоношения, узкие, диаметром не менее 4 см, без повреждений. Количество поставляемых киви с отклонениями от установленного размера не должно превышать 1% от поставляемой партии. Поставка один раз в неделю. Безопасность, упаковка и маркировка в соответствии со статьей 9 Закона РА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«Требованиями к безопасности пищевых добавок, ароматизаторов и технологических вспомогательных средств» (ТС 029/2012), Техническим регламентом Таможенного союза, утвержденным Решением Комиссии Таможенного союза от 16 августа 2011 г. N 769 «О безопасности упаковки» (ТС 005/2011), Техническим регламентом Таможенного союза, только для упаковки в Контакт с пищевыми продуктами. Покупатель имеет право упаковать товар в количестве, меньшем установленного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плодов, диаметром узкой части не менее 5 см, без повреждений. Количество поставляемых яблок с отклонениями от номинала не должно превышать 1% от партии поставки. Поставка 3 раза в месяц.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винограда без косточек заводской обработки, весом до 5 кг, хранится при температуре от 5 до 20°C, влажностью не более 70%. Доставка 2 раза в месяц. При необходимости предоставляется лабораторное экспертное заключение Государственной службы безопасности пищевых продуктов Республики Армения. Остаточный срок годности не менее 70%. ГОСТ 1750-86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«Пищевая продукция в части ее маркировки» (ТС 022/2011), утвержденным Решением Комиссии Таможенного союза от 9 декабря 2011 г. N 881, Техническим регламентом Таможенного союза «Пищевая продукция в части ее маркировки» (ТС 029/2012), утвержденным Решением Совета Евразийской экономической комиссии от 20 июля 2012 г. N 58, Техническим регламентом Таможенного союза от 20 декабря 2011 г. N 881, Техническим регламентом Таможенного союза «О безопасности упаковки» (ТС 005/2011), утвержденный постановлением от 16 августа 2011 г. № 769, только для упаковки, контактирующей с пищевыми продуктами. Покупатель вправе в течение года упаковать товар в количестве, меньшем установленного максимального суммарного количества,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Стандартные и отборные сорта, широкий диаметр не менее 4 см, допускаются отклонения от указанных размеров и механические повреждения глубиной не более 3 мм, Поставка один раз в неделю: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Техническим регламентом Таможенного союза «Пищевая продукция в части ее маркировки»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утвержденным Решением Совета Евразийской экономической комиссии от 20 июля 2012 г. N 58 Требования безопасности» (ТС ТС Технического регламента Таможенного союза (ТР ТС 005/2012), утвержденного Решением Комиссии Таможенного союза от 16 августа 2011 г. № 769 «О безопасности упаковки» (ТР ТС 005/2011),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свежие, длиной 20-25 см, без повреждений, без пор, с гладкой, без морщин кожицей. Количество баклажанов с отклонениями от номинала не должно превышать 1% от партии поставки. Поставка один раз в неделю. Безопасность, упаковка и маркировка: Статья 9 Закона РА «О безопасности пищевой продукции»,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«О маркировке пищевой продукции» (ТС 022/2011), утвержденный Решением Комиссии Таможенного союза от 9 декабря 2011 г. № 881, Технический регламент Таможенного союза «О маркировке пищевой продукции» (ТС 029/2012), утвержденный Решением Совета Евразийской экономической комиссии от 20 июля 2012 г. № 58, Технический регламент Таможенного союза «О требованиях безопасности пищевых добавок, ароматизаторов и технологических вспомогательных средств» (ТС 029/2012), Технический регламент Таможенного союза Технический регламент Таможенного союза от 16 августа 2011 г. № 769 «О безопасности упаковки» (ТС 005/2011), утвержденный постановлением Правительства Российской Федерации,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Арбузы свежие, I группы плодов, диаметром не менее 30 см, без повреждений. Количество поставляемых арбузов с отклонениями от номинального размера не должно превышать 1% от поставляемой партии. Поставка один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маркировке пищевой продукции» (ТС 029/2012), утвержденным Решением Совета Евразийской экономической комиссии от 20 июля 2012 г. N 58, Техническим регламентом Таможенного союза от 20 августа 2011 г. Техническим регламентом Таможенного союза «О безопасности упаковки» (ТС 021/2011), утвержденным Решением Комиссии Таможенного союза от 9 декабря 2011 г. N 881, Техническим регламентом Таможенного союза «О безопасности упаковки» (ТС 022/2011), утвержденным Решением Комиссии Таможенного союза от 9 декабря 2011 г. N 881, Техническим регламентом Таможенного союза «О безопасности пищевой продукции» (ТС 029/2012), утвержденным Решением Совета Евразийской экономической комиссии от 20 июля 2012 г. N 58, Техническим регламентом Таможенного союза от 20 августа 2011 г. Техническим регламентом Таможенного союза «О безопасности упаковки» (ТС 022/2011), утвержденным Решением Комиссии Таможенного союза ... декабря 20 005/2011), утвержденного постановлением № 769 от 16 г., только для упаковки, контактирующей с пищевыми продуктами. Покупатель имеет право упаковать товар в количестве, меньшем максимально допустимого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I группы плодов, диаметром не менее 5 см, без повреждений. Количество поставляемых слив с отклонениями от номинала не должно превышать 1% от партии поставки. Поставка осуществляется один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N 881, Техническим регламентом Таможенного союза «О маркировке пищевой продукции» (ТС 029/2012), утвержденным Решением Совета Евразийской экономической комиссии от 20 июля 2012 года N 58,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 769 утвержден Технический регламент Таможенного союза «О безопасности упаковки» (ТС 005/2011)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свежий, красный, I группы, средний диаметр лозы не менее 7 см, без повреждений. Количество винограда с отклонениями от номинала не должно превышать 1% от партии поставки. Поставка осуществляется один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N 881, Техническим регламентом Таможенного союза «О маркировке пищевой продукции» (ТС 029/2012), утвержденным Решением Совета Евразийской экономической комиссии от 20 июля 2012 года N 58,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 769 утвержден Технический регламент Таможенного союза «О безопасности упаковки» (ТС 005/2011)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I группы плодов, диаметром не менее 7 см, без повреждений. Количество персиков с отклонениями от номинала не должно превышать 1% от партии поставки. Поставка один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N 881, Техническим регламентом Таможенного союза «О маркировке пищевой продукции» (ТС 029/2012), утвержденным Решением Совета Евразийской экономической комиссии от 20 июля 2012 года N 58,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 769 утвержден Технический регламент Таможенного союза «О безопасности упаковки» (ТС 005/2011)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апельсины, II группа фруктов (от 71 до 63 мм включительно), доставка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N 881, Техническим регламентом Таможенного союза «О маркировке пищевой продукции» (ТС 029/2012), утвержденным Решением Совета Евразийской экономической комиссии от 20 июля 2012 года N 58,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 769 утвержден Технический регламент Таможенного союза «О безопасности упаковки» (ТС 005/2011)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или обычный сорт. Длина не менее 15 см, без повреждений, без пор. Количество поставляемой продукции с отклонениями от установленного размера не должно превышать 1% от поставляемой партии. Поставка один раз в неделю2010 безопасность, упаковка и маркировка в соответствии со статьей 9 Закона РА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безопасности пищевой продукции» (ТС 022/2011), утвержденным Решением Комиссии Таможенного союза от 9 декабря 2011 г. N 881, Техническим регламентом Таможенного союза «О маркировке пищевой продукции» (ТС 022/2011), «Требованиями к безопасности пищевых добавок, ароматизаторов и технологических вспомогательных средств», утвержденными Решением Совета Евразийской экономической комиссии от 20 июля 2012 г. N 58 029/2012) Техническим регламентом Таможенного союза, утвержденным Решением Комиссии Таможенного союза от 16 августа 2011 г. № 769 «О безопасности упаковки» (ТС 005/2011) Технический регламент Таможенного союза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жёлтые, с жёлто-зелёным оттенком, без коричневых пятен, 20-25 см, без повреждений. Доставка 3 раза в месяц.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N 881, Техническим регламентом Таможенного союза «О маркировке пищевой продукции» (ТС 029/2012), утвержденным Решением Совета Евразийской экономической комиссии от 20 июля 2012 года N 58,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 769 утвержден Технический регламент Таможенного союза «О безопасности упаковки» (ТС 005/2011)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свежие, длиной 20-25 см, шириной 6-7 см, без повреждений, без пор, с гладкой, без морщин кожицей. Количество поставляемых кабачков с отклонениями от номинала не должно превышать 1% от партии поставки. Поставка 1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утвержденным Техническим регламентом Технического регламента Таможенного союза «О безопасности упаковки» (ТС 005/2011)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головка брокколи. Внешний вид: зелёная, без чёрных пятен, свежая, целая, чистая, здоровая, полностью сформировавшаяся, без болезней. Головки брокколи не должны быть повреждены сельскохозяйственными вредителями и не должны иметь избыточной поверхностной влажности. Головки очищенные, без зелёных листьев. Вес очищенной головки брокколи не менее 1-1,5 кг. Стебли длиннее 15 см не допускаются. Доставка один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утвержденным Техническим регламентом Технический регламент Таможенного союза «О безопасности упаковки» (ТС 005/2011)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Грибы/шампиньоны свежие, диаметр головки 4-6 см, толщина 1,5-2 см. Головки не должны быть повреждены сельскохозяйственными вредителями и не должны иметь избыточной внешней влажности. Упаковка в коробки. Доставка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N 881, Техническим регламентом Таможенного союза «О маркировке пищевой продукции» (ТС 029/2012), утвержденным Решением Совета Евразийской экономической комиссии от 20 июля 2012 года N 58,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 769 утвержден Технический регламент Таможенного союза «О безопасности упаковки» (ТС 005/2011)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внешний вид: снаружи покрыта листьями, зерна жёлтые, крупные, не должны быть повреждены сельскохозяйственными вредителями, не должны иметь избыточной поверхностной влажности. Длина плода не менее 20 см, диаметр 6 см и более. Упаковка в ящики. Поставка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утвержденным Техническим регламентом Технический регламент Таможенного союза «О безопасности упаковки» (ТС 005/2011)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шпинат, без испорченных и засохших частей, ширина листа не менее 4-6 см, длина 25-30 см. Поставка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утвержденным Техническим регламентом Технический регламент Таможенного союза «О безопасности упаковки» (ТС 005/2011)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свежие, среднего размера, без испорченных и засохших частей, ширина не менее 10 см, длина 20 см. Поставка один раз в неделю,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года N 880, Техническим регламентом Таможенного союза «О безопасности пищевых продуктов» (ТС 022/2011), утвержденным Решением Комиссии Таможенного союза от 9 декабря 2011 года N 881, Техническим регламентом Таможенного союза «О маркировке пищевых продуктов» (ТС 022/2011), «Требованиями безопасности пищевых добавок, ароматизаторов и технологических вспомогательных средств», утвержденными Решением Совета Евразийской экономической комиссии от 20 июля 2012 года N 58 029/2012) Техническим регламентом Таможенного союза Технический регламент Таможенного союза, утвержденный Решением Комиссии Таможенного союза от 16 августа 2011 г. № 769 «О безопасности упаковки» (ТС 005/2011),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Обыкновенного и отборного сорта, сладкие, без повреждений, без пор, гладкие, диаметр средней части не менее 4 см. Длина не более 15 см. Количество поставляемых огурцов с отклонениями от указанного размера не должно превышать 1% от поставляемой партии.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Бамия, стандартная, зелёная, высотой 8-12 см +-1 см, диаметром до 1 см, без трещин, с гладкой поверхностью. Количество бамии, поставляемой с отклонениями от указанного размера, не должно превышать 1% от партии поставки. Поставка один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красный, недозрелый, I группа плодов, диаметром 4-6 см, без повреждений, с гладкой поверхностью. Количество инжира с отклонениями от номинала не должно превышать 1% от партии поставки. Поставка один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Королёк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Королёк, I группа плодов, диаметр узкой части не менее 6 см, без повреждений. Количество яблок, поставляемых с отклонениями от номинала, не должно превышать 1% от партии поставки. Поставка 1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длина плода не менее 20 см, диаметр от 15 см, без повреждений, не перезрелый. Количество поставляемых яблок с отклонениями от номинала не должно превышать 1% от поставляемой партии. Поставка один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чёрный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чёрный, крупнолистовой, гранулированный и мелкого помола. В негабаритной полужесткой упаковке весом до 1 кг. Содержание чая высшего и первого сорта. Остаточный срок годности на момент поставки не менее 80%. Поставка 1 раз в неделю. Продавец обязан представить сертификат соответствия на этапе заключения договора, если он применим к данному товару.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«О маркировке пищевой продукции» (ТС 022/2011), утвержденным Решением Комиссии Таможенного союза от 9 декабря 2011 г. N 881 «О маркировке пищевой продукции» (ТС 022/2011),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«О безопасности упаковки» (ТС 029/2012), утвержденным Решением Комиссии Таможенного союза от 16 августа 2011 г. Технический регламент Таможенного союза N 769 «О безопасности упаковки» (ТС 005/2011) распространяется только на упаковку, контактирующую с пищевыми продуктами, и статью 9 Закона Республики Армения «О безопасности пищевой продукции».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Сливочный, жирность 82,5%, высшего качества, свежий, содержание белка 0,7 г, углеводов 0,7 г, 740 ккал, в заводской упаковке 1-2 кг.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переработка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«О пищевой продукции в части ее маркировки» (ТС 022/2011), утвержденным Решением Комиссии Таможенного союза от 9 декабря 2011 г. N 881 «О пищевой продукции в части ее маркировки» (ТС 022/2011)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«О пищевых добавках, ароматизаторах и технологических вспомогательных средствах» (ТС 029/2012)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Таможенный союз, утвержденный Решением Комиссии Таможенного союза от 16 августа 2011 г. N 769 «О безопасности упаковки» (ТС 005/2011), Технический регламент Таможенного союза на упаковку, контактирующую с пищевыми продуктами, утвержденный Решением Совета Евразийской экономической комиссии от 9 октября 2013 г. N 67 «О безопасности молока и молочной продукции» (ТС 033/2013), статья 9 Закона Республики Армения «О безопасности пищевых продуктов». Покупатель имеет право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из твердых сортов пшеницы, богатая белками, различных видов: трубчатая, кольцевая, тонкая, фасонная и т. д. С возможностью длительного хранения, без потери питательных и вкусовых свойств, с высокой пищевой ценностью. Упаковка в соответствии с Решением Комиссии Таможенного союза от 16 августа 2011 г. N 769 "О безопасности упаковки" (ТС 005/2011) "О безопасности упаковки" (ТС 005/2011) Технического регламента Таможенного союза - только для упаковки, контактирующей с пищевыми продуктами - статья 5, пункт 6.4 Крупногабаритные пищевые упаковки (мешки) до 25 кг. Остаточный срок годности на момент поставки - не менее 80%. Поставка один раз в неделю.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Безопасность, упаковка и маркировка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Безопасность в соответствии с регламентами: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пищевой продукции к пищевым добавкам, ароматизаторам и технологическим вспомогательным средствам», утвержденным Решением Совета Евразийской экономической комиссии от 20 июля 2012 г. N 58 «Требования» (ТС 029/2012) Технического регламента Таможенного союза и статьи 9 Закона Республики Армения «О безопасности пищевой продукции». Покупатель вправе размещать заказы в течение года в объемах, меньших установленного максимального суммарного объема,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качества, свойственного муке, без постороннего привкуса и запаха. Без кислотности и горечи, без гнилостного запаха и плесени. Массовая доля влаги - не более 15%, металломагнитных примесей - не более 3,0%, массовая доля золы - 0,55% от сухого вещества, количество сырой клейковины - не менее 28,0%. Расфасовка в мешки до 25 кг. Остаточный срок годности на момент поставки не менее 90%. Поставка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Безопасность, упаковка и переработка осуществляются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утвержденного Решением Комиссии Таможенного союза от 9 декабря 2011 г. N 880 «О безопасности пищевых продуктов» (ТС 021/2011) Техническим регламентом Таможенного союза «О маркировке пищевых продуктов» (ТС 022/2011) Техническим регламентом Таможенного союза от июля 2012 г. Техническим регламентом Таможенного союза «Требования безопасности пищевых добавок, ароматизаторов и технологических вспомогательных средств» (ТС 029/2012), утвержденным Решением Комиссии Таможенного союза от 2012 г. N 58 Техническим регламентом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Влажность: не более 6%, pH: не более 7,1, дисперсность: не менее 90%, расфасован в пакеты по 2 кг. Остаточный срок годности на момент поставки: не менее 90%. Поставка 3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осуществляются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утвержденного Решением Комиссии Таможенного союза от 9 декабря 2011 г. N 880 «О безопасности пищевых продуктов» (ТС 021/2011) Техническим регламентом Таможенного союза «О маркировке пищевых продуктов» (ТС 022/2011) Техническим регламентом Таможенного союза от июля 2012 г. Техническим регламентом Таможенного союза «Требования безопасности пищевых добавок, ароматизаторов и технологических вспомогательных средств» (ТС 029/2012), утвержденным Решением Комиссии Таможенного союза от 2012 г. N 58 Техническим регламентом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подсолнечная, изготовленная из тахини, патоки, сахара и ядра подсолнечника. Расфасована по 3 кг. Остаточный срок годности на момент поставки не менее 90%. Поставка 3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(ТС 029/2012) Технический регламент Таможенного союза (№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Пшеница I, II и III типов, полученная путем помола или дальнейшего дробления зерна пшеничных отрубей, зерно пшеницы с полированными краями или в виде полированного круглого зерна, влажностью не более 14%, примесями не более 0,3%, изготовленная из пшеницы высшего и первого сортов. Заводская упаковка в мешки до 25 кг. Остаточный срок годности на момент поставки не менее 80%. Поставка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(ТС 029/2012) Технический регламент Таможенного союза (№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нога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нога /предназначена для хаша/. Хорошо зачищенная. Охлаждённая или замороженная, содержание чистого мяса не менее 35% от общего веса. Вес одной ноги не менее 2 кг. Доставка 2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утвержденным Решением Решение Комиссии Таможенного союза от 16 августа 2011 г. № 769 (ТС 005/2011). Технический регламент Таможенного союза распространяется только на упаковку, контактирующую с пищевыми продуктами. Технический регламент Таможенного союза «О безопасности мяса и мясной продукции», утвержденный Решением Совета Евразийской экономической комиссии от 9 октября 2013 г. № 68 (ТС 034/2013).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в вафельном стаканчике. Вес одного мороженого: 60 грамм. Массовая доля жира: 8,9%, массовая доля молочного жира: 8,4%. Остаточный срок годности на момент поставки: не менее 90%. Доставка: 2 раза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«Требованиями к безопасности ароматизаторов и технологических вспомогательных средств» (ТС 029/2012), Техническим регламентом Таможенного союза «О безопасности упаковки», утвержденным Решением Комиссии Таможенного союза от 16 августа 2011 г. N 769 (ТС 005/2011) Технический регламент Таможенного союза, действующий только на упаковку, контактирующую с пищевыми продуктами, утвержденный Решением Совета Евразийской экономической комиссии от 9 октября 2013 г. N 67 «О безопасности молока и молочной продукции» (ТС 033/2013) Технический регламент Таможенного союза.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с костью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цыпленка-бройлера, масса одной грудки не менее 0,5 кг, без костей, охлажденная, чистая, обескровленная, без посторонних запахов, упакованная в полиэтиленовую пленку. Остаточный срок годности не менее 90%. Доставка 2 раза в неделю. Поставщик обязан одновременно с документом, фиксирующим факт поставки товара, представить покупателю документы, необходимые для перевозки и реализации продукции животного происхождения и сырья убойного происхождения, в соответствии с постановлением правительства РА от 21.10.2010 г. № 1499-Н, ветеринарный документ формы 5, безопасность, упаковку и маркировку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«О маркировке пищевой продукции»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Комиссии Таможенного союза от 9 декабря 2011 г. № 58 Решением Совета Евразийской экономической комиссии от 20 июля 2012 г., «Техническим регламентом Таможенного союза» Совета Евразийской экономической комиссии от 9 октября 2013 г. «О безопасности пищевой продукции» (ТС 029/2012). Статьей 9 Технического регламента Таможенного союза «О безопасности мяса и мясной продукции» (ТС 034/2013) и Законом Республики Армения «О безопасности пищевой продукции», утвержденным постановлением Правительства Республики Армения. Покупатель вправе размещать заказы на объемы, меньшие установленного максимального объема,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без костей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цыпленка-бройлера, масса одной грудки не менее 0,5 кг, без костей, охлажденная, чистая, обескровленная, без посторонних запахов, упакованная в полиэтиленовую пленку. Остаточный срок годности не менее 90%. Доставка 2 раза в неделю. Поставщик вместе с документом, фиксирующим факт поставки товара, обязан одновременно представить покупателю документы, необходимые для перевозки и реализации продукции животного происхождения и сырья убойного происхождения, в соответствии с Постановлением Правительства РА от 21.10.2010 г. № 1499-Н, ветеринарный документ формы 5, безопасность, упаковку и маркировку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«О маркировке пищевой продукции»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Комиссии Таможенного союза от 9 декабря 2011 г. № 58 Решением Совета Евразийской экономической комиссии от 20 июля 2012 г., «Техническим регламентом Таможенного союза» Совета Евразийской экономической комиссии от 9 октября 2013 г. «О безопасности пищевой продукции» (ТС 029/2012). Статьей 9 Технического регламента Таможенного союза «О безопасности мяса и мясной продукции» (ТС 034/2013) и Законом Республики Армения «О безопасности пищевой продукции», утвержденным постановлением Правительства Республики Армения. Покупатель вправе размещать заказы на объемы, меньшие установленного максимального объема,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яблок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яблок, натуральные, без сахара и других добавок, не пересушенные, по 3-5 кг в бумажных пакетах или коробках, диаметр 1 шт. не менее 4 см. Поверхность гладкая, без повреждений. Остаточный срок годности на момент поставки не менее 90%. Поставка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«О маркировке пищевой продукции» (ТС 022/2011), утвержденным Решением Комиссии Таможенного союза от 9 декабря 2011 г. N 881 «О маркировке пищевой продукции» (ТС 022/2011),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«О безопасности упаковки» (ТС 029/2012), утвержденным Решением Комиссии Таможенного союза от 16 августа 2011 г. N 769 «О безопасности упаковки» (ТС 005/2011), Технического регламента Таможенного союза, касающегося упаковки, контактирующей только с пищевыми продуктами,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 № 68, и статьи 9 Закона Республики Армения «О безопасности пищевой продукции».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сливы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сливы, натуральные, без сахара и других добавок, не пересушенные, по 3-5 кг в бумажных пакетах или коробках, диаметр 1 штуки не менее 4. Поверхность гладкая, без повреждений. Остаточный срок годности на момент поставки – не менее 90%. Поставка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«О маркировке пищевой продукции» (ТС 022/2011), утвержденным Решением Комиссии Таможенного союза от 9 декабря 2011 г. N 881 «О маркировке пищевой продукции» (ТС 022/2011),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«О безопасности упаковки» (ТС 029/2012), утвержденным Решением Комиссии Таможенного союза от 16 августа 2011 г. N 769 «О безопасности упаковки» (ТС 005/2011), Технического регламента Таможенного союза, касающегося упаковки, контактирующей только с пищевыми продуктами,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 № 68, и статьи 9 Закона Республики Армения «О безопасности пищевой продукции».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тыквы. Густая масса из измельченных или нарезанных фруктов, не растекающаяся по горизонтальной поверхности. Сладкий или слегка кислый вкус с приятным сладким фруктовым привкусом, фруктового цвета, высшего качества, стерилизованное. Остаточный срок годности не менее 70%: До 2 кг в стеклянной таре /с возможностью возврата тары/. Доставка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В случае подозрения на цвет и вкус, продукт будет отправлен заказчиком на финансовый счет поставщика для лабораторной экспертизы, продукт будет принят только в случае положительного лабораторного заключения. Безопасность, упаковка и переработка осуществляются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утвержденного Решением Комиссии Таможенного союза от 9 декабря 2011 г. N 880 «О безопасности пищевых продуктов» (ТС 021/2011) Техническим регламентом Таможенного союза «Пищевые продукты в части их маркировки» (ТС 022/2011)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яблок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яблок. Густая масса из измельченных или нарезанных ломтиками фруктов, не растекающаяся по горизонтальной поверхности. Вкус сладкий или слегка кислый с приятным сладким фруктовым ароматом, фруктового цвета, высшего качества, стерилизованное. Остаточный срок годности не менее 70%: До 3 кг в стеклянной таре /с возможностью возврата тары/. Доставка 2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ГОСТ 13799-81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утвержденного Решением Комиссии Таможенного союза от 9 декабря 2011 г. N 880 «О безопасности пищевой продукции» (ТС 021/2011) Техническим регламентом Таможенного союза, утвержденным Решением Комиссии Таможенного союза от 9 декабря 2011 г. N 881 «О маркировке пищевой продукции» (ТС 022/2011) Техническим регламентом Таможенного союза, утвержденным Решением Совета Евразийской экономической комиссии от 20 июля 2012 г. N 58 Техническим регламентом Таможенного союза «О требованиях безопасности «Для пищевых добавок, ароматизаторов и технологических вспомогательных средств» (ТС 029/2012), утвержденный Решением Комиссии Таможенного союза от 16 августа 2011 г. N 769. Технический регламент Таможенного союза «О безопасности упаковки» (ТС 005/2011) утвержден только для упаковки, контактирующей с пищевыми продуктами. Покупатель имеет право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абрикосов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абрикосов. Густая масса из измельченных или нарезанных фруктов, не растекающаяся по горизонтальной поверхности. Вкус сладкий или слегка кисловатый с приятным сладким фруктовым ароматом, фруктового цвета, высшего качества, стерилизованное. Остаточный срок годности не менее 70%: До 2 кг в стеклянной таре /с возможностью возврата тары/. Доставка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(ТС 029/2012) Технический регламент Таможенного союза (№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клубники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клубники. Густая масса из измельченных или нарезанных фруктов, не растекающаяся по горизонтальной поверхности. Сладкий или слегка кисловатый вкус с приятным сладким фруктовым ароматом, фруктовый цвет, высшего качества, стерилизованное. Остаточный срок годности не менее 70%: До 3 кг в стеклянной таре /с возможностью возврата тары/. Доставка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(ТС 029/2012) Технический регламент Таможенного союза (№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инжира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инжира. Густая масса из измельченных или нарезанных фруктов, не растекающаяся по горизонтальной поверхности. Вкус сладкий или слегка кислый с приятным сладким фруктовым привкусом, цвет фруктовый, высшего качества, стерилизованное. Остаточный срок годности не менее 70%: До 2 кг в стеклянной таре /с возможностью возврата тары/. Доставка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(ТС 029/2012) Технический регламент Таможенного союза (№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пастеризованное. Высококачественное стекло до 3 кг в стеклянной таре /с возможностью возврата тары/. Остаточный срок годности с даты поставки не менее 70% и не менее 1 года. Поставка 2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В случае возникновения подозрений по цвету и вкусу, продукт отправляется покупателем за счет поставщика на лабораторную экспертизу, продукт принимается только при положительном заключении лаборатории.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(ТС 029/2012) Технический регламент Таможенного союза (№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с сахаром, влажностью не более 26,5%, сахарозой не менее 43,5%, массовой долей сухих веществ молока не менее 28,5%, кислотностью не более 48 0Т, остаточным сроком годности с момента поставки не менее 70%. В таре до 1-3 кг. Поставка 2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Покупатель имеет право в течение года упаковать меньше максимального суммарного количества, что не может привести к ненадлежащему исполнению обязательств сторон по договору.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(ТС 029/2012) Технический регламент Таможенного союза «О безопасности молока и молочной продукции» (ТС 033/2013), утвержденный Решением Комиссии Таможенного союза от 16 августа 2011 г. N 769. Технический регламент Таможенного союза распространяется только на упаковку, контактирующую с пищевыми продуктами. Технический регламент Таможенного союза «О безопасности молока и молочной продукции» (ТС 033/2013), утвержденный Решением Совета Евразийской экономической комиссии от 9 октября 2013 г. N 67.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рыбные консервы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Соус: обжаренный в томатном соусе. Массовая доля рыбы 75%, массовая доля масла 10%. Остаточный срок годности не менее 70%. Остаточный срок годности не менее 80%. В таре до 500 г. Доставка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«Требованиями к безопасности ароматизаторов и технологических вспомогательных средств» (ТС 029/2012), Техническим регламентом Таможенного союза «О безопасности упаковки», утвержденным Решением Комиссии Таможенного союза от 16 августа 2011 г. N 769 (ТС 005/2011) Технический регламент Таможенного союза распространяется только на упаковку, контактирующую с пищевыми продуктами. «О безопасности рыбы и рыбной продукции», утвержденный Решением Совета Евразийской экономической комиссии от 18 октября 2016 г. N 162 (ТС ЕАЭС 040/2016) Технический регламент Евразийского экономического союза. Покупатель вправе упаковать товар в количестве, меньшем предельного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с фруктами, желе, желейно-фруктовыми добавками, каждая штука упакована и мерная. Остаточный срок годности на момент поставки не менее 90%. Поставка один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осуществляются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утвержденного Решением Комиссии Таможенного союза от 9 декабря 2011 г. N 880 «О безопасности пищевых продуктов» (ТС 021/2011) Техническим регламентом Таможенного союза «Пищевые продукты в части их маркировки» (ТС 022/2011) Техническим регламентом Совета Таможенного союза Евразийской экономической комиссии от июля 2012 г.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Комиссии Таможенного союза от 9 декабря 2011 г. N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с сердцевиной (сердцевина оговаривается с покупателем заранее), недоваренные, остаточный срок годности на момент поставки не менее 90%. Вес недоваренных изделий – до 5 кг. Поставка 3 раза в месяц. При заключении договора продавец обязан предоставить сертификат соответствия, если он применим к данному продукту. При необходимости –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«О маркировке пищевых продуктов» (ТС 022/2011), утвержденным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(ТС 029/2012) Технический регламент Таможенного союза (№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