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ЭЛЕКТРОННЫЙ АУКЦИОН, ОБЪЯВЛЕННЫЙ С ЦЕЛЬЮ ПРИОБРЕТЕНИЯ КОМПЬЮТЕРНОЙ И ЭЛЕКТРОТЕХНИЧЕСКОЙ ТЕХНИКИ ДЛЯ НУЖД АДМИНИСТРАЦИИ ГОРОДА РАЗДАНА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ԿՄՀՔ-ԷԱՃԱՊՁԲ-25/65</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ЭЛЕКТРОННЫЙ АУКЦИОН, ОБЪЯВЛЕННЫЙ С ЦЕЛЬЮ ПРИОБРЕТЕНИЯ КОМПЬЮТЕРНОЙ И ЭЛЕКТРОТЕХНИЧЕСКОЙ ТЕХНИКИ ДЛЯ НУЖД АДМИНИСТРАЦИИ ГОРОДА РАЗДАНА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ЭЛЕКТРОННЫЙ АУКЦИОН, ОБЪЯВЛЕННЫЙ С ЦЕЛЬЮ ПРИОБРЕТЕНИЯ КОМПЬЮТЕРНОЙ И ЭЛЕКТРОТЕХНИЧЕСКОЙ ТЕХНИКИ ДЛЯ НУЖД АДМИНИСТРАЦИИ ГОРОДА РАЗДАНА</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ЭЛЕКТРОННЫЙ АУКЦИОН, ОБЪЯВЛЕННЫЙ С ЦЕЛЬЮ ПРИОБРЕТЕНИЯ КОМПЬЮТЕРНОЙ И ЭЛЕКТРОТЕХНИЧЕСКОЙ ТЕХНИКИ ДЛЯ НУЖД АДМИНИСТРАЦИИ ГОРОДА РАЗДАНА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Телесуфлёр (напоминатель)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Монопод для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Трипод для 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для записи звука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камеры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Телесуфлёр (напоминатель)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Монопод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Трипод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для записи звука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поставки товаров: г. Раздан, Площадь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товаров: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печатающее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Телесуфлёр (напоминатель)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Монопод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Трипод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микрофон для записи звука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для 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