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F4" w:rsidRDefault="00307DF4" w:rsidP="00307DF4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>
        <w:rPr>
          <w:rFonts w:ascii="GHEA Grapalat" w:hAnsi="GHEA Grapalat" w:cs="Sylfaen"/>
          <w:szCs w:val="28"/>
          <w:lang w:val="hy-AM"/>
        </w:rPr>
        <w:t>Հավելված 1</w:t>
      </w:r>
    </w:p>
    <w:p w:rsidR="00307DF4" w:rsidRDefault="00307DF4" w:rsidP="00307DF4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>
        <w:rPr>
          <w:rFonts w:ascii="GHEA Grapalat" w:hAnsi="GHEA Grapalat" w:cs="Sylfaen"/>
          <w:szCs w:val="28"/>
          <w:lang w:val="hy-AM"/>
        </w:rPr>
        <w:t>Տեխնիկական բնութագիր</w:t>
      </w:r>
    </w:p>
    <w:p w:rsidR="00307DF4" w:rsidRDefault="00307DF4" w:rsidP="00307DF4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ru-RU"/>
        </w:rPr>
      </w:pPr>
    </w:p>
    <w:tbl>
      <w:tblPr>
        <w:tblW w:w="11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30"/>
        <w:gridCol w:w="7110"/>
        <w:gridCol w:w="1260"/>
        <w:gridCol w:w="630"/>
      </w:tblGrid>
      <w:tr w:rsidR="00307DF4" w:rsidTr="00307D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CPV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Անվանում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Տեխ.բնութագիր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Միավորի գին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քանակ</w:t>
            </w:r>
          </w:p>
        </w:tc>
      </w:tr>
      <w:tr w:rsidR="00307DF4" w:rsidTr="00307D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</w:rPr>
              <w:t>30</w:t>
            </w:r>
            <w:r>
              <w:rPr>
                <w:rFonts w:ascii="GHEA Grapalat" w:eastAsia="Calibri" w:hAnsi="GHEA Grapalat"/>
                <w:lang w:val="hy-AM"/>
              </w:rPr>
              <w:t>195200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Էլեկտրոնային գրատախտակներ կամ պարագաներ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Էկրանի չափը՝ 75՛՛ դույմ, նվազագույնը DLED տեխնոլոգիա,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Կետայնությունը՝ 3840 × 2160,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Պայծառությունը՝ 400 cd/մ²,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Կոնտրաստային գործակիցը՝ 5000:1,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Արձագանքի ժամանակը՝ 5մվ,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Դիտման անկյունը՝ 178°(Հ)/178°(ՈՒ),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Օպտիկական ասպեկտների հարաբերակցությունը՝ 16:9,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Մակերեսի պնդությունը՝ 7H (Pencil), 7 (Mohs),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Մակերեսը՝ հակափայլ ապակի, զրայական շերտավորում,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Էկրանի ակտիվ հատվածը՝ 1650մմ x 928մմ,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Երկարակեցությունը՝ 50000 ժամ: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Ներկառուցված համակարգի նվազագույն բնութագիրը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Օպերացիոն համակարգը՝ Android 13.0,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Պրոցեսորը՝ Quad-core Cortex-A76 × 4</w:t>
            </w:r>
            <w:r>
              <w:rPr>
                <w:rFonts w:ascii="MS Gothic" w:eastAsia="MS Gothic" w:hAnsi="MS Gothic" w:cs="MS Gothic" w:hint="eastAsia"/>
                <w:bCs/>
                <w:lang w:val="hy-AM"/>
              </w:rPr>
              <w:t>（</w:t>
            </w:r>
            <w:r>
              <w:rPr>
                <w:rFonts w:ascii="GHEA Grapalat" w:eastAsia="Calibri" w:hAnsi="GHEA Grapalat" w:cs="GHEA Grapalat"/>
                <w:bCs/>
                <w:lang w:val="hy-AM"/>
              </w:rPr>
              <w:t>2.4 ԳՀց</w:t>
            </w:r>
            <w:r>
              <w:rPr>
                <w:rFonts w:ascii="MS Gothic" w:eastAsia="MS Gothic" w:hAnsi="MS Gothic" w:cs="MS Gothic" w:hint="eastAsia"/>
                <w:bCs/>
                <w:lang w:val="hy-AM"/>
              </w:rPr>
              <w:t>）</w:t>
            </w:r>
            <w:r>
              <w:rPr>
                <w:rFonts w:ascii="GHEA Grapalat" w:eastAsia="Calibri" w:hAnsi="GHEA Grapalat" w:cs="GHEA Grapalat"/>
                <w:bCs/>
                <w:lang w:val="hy-AM"/>
              </w:rPr>
              <w:t xml:space="preserve">Cortex-A55 × 4 </w:t>
            </w:r>
            <w:r>
              <w:rPr>
                <w:rFonts w:ascii="MS Gothic" w:eastAsia="MS Gothic" w:hAnsi="MS Gothic" w:cs="MS Gothic" w:hint="eastAsia"/>
                <w:bCs/>
                <w:lang w:val="hy-AM"/>
              </w:rPr>
              <w:t>（</w:t>
            </w:r>
            <w:r>
              <w:rPr>
                <w:rFonts w:ascii="GHEA Grapalat" w:eastAsia="Calibri" w:hAnsi="GHEA Grapalat" w:cs="GHEA Grapalat"/>
                <w:bCs/>
                <w:lang w:val="hy-AM"/>
              </w:rPr>
              <w:t>1.8 ԳՀց)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կամ Octa-core processor 4 x Cortex-A73 (2,2 ԳՀց) + 4 x Cortex-A53 (2,0 ԳՀց),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Հիշողությունը՝ 8 ԳԲ,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Ներկառուցված պահոցի ծավալը՝ 128ԳԲ,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GPU Mali-G610 MC4 կամ GPU Mali G52 MC4: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Հպման նվազագույն բնութագիրը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Infrared հպման էկրան կամ Stellar հպման էկրան</w:t>
            </w:r>
            <w:r>
              <w:rPr>
                <w:rFonts w:ascii="Cambria Math" w:eastAsia="Calibri" w:hAnsi="Cambria Math" w:cs="Cambria Math"/>
                <w:bCs/>
                <w:lang w:val="hy-AM"/>
              </w:rPr>
              <w:t>․</w:t>
            </w:r>
            <w:r>
              <w:rPr>
                <w:rFonts w:ascii="GHEA Grapalat" w:eastAsia="Calibri" w:hAnsi="GHEA Grapalat" w:cs="GHEA Grapalat"/>
                <w:bCs/>
                <w:lang w:val="hy-AM"/>
              </w:rPr>
              <w:t xml:space="preserve"> 40 կետում բազմակի հպման հնարավորություն,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արձագանքի ժամանակը մինչև 2մվ,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հպման ճշգրտությունը՝ +/- 0.5մմ, հպման կետայնությունը՝ 32767 × 32767: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Ներկառուցված գործառույթներ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Ներկառուցված բարձրախոս՝ 2 x 20W + 1x25W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Ներկառուցված Bluetooth 5.1։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Ինտերֆեյսի նվազագույն բնութագիրը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Վիդեո և աուդիո մուտք՝ 3 հատ HDMI In 2.0, 1 հատ DP In 1.2, 1 հատ Audio In,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4 1400000 5600000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Վիդեո և աուդիո ելք՝ 1 հատ HDMI Out 2.0, 1 հատ Audio Out, 1 հատ SPDIF Out,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Կառավարման ինտերֆեյս՝ 3 հատ TOUCH-USB 3.0, 1 հատ RS232,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lastRenderedPageBreak/>
              <w:t>Ցանցային ինտերֆեյս՝ 2 հատ LAN (1000 Mbps), WIFI 6 2.4G/5G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Տվյալների փոխանցման ինտերֆեյս՝ 4 հատ USB 3.0, 1 հատ Type-C (65 W)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Տեսախցիկի նվազագույն բնութագիրը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Որակը՝ 4K, 48MP նկարելու դեպքում, 8MP տեսաձայնագրման դեպքում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Դիտման անկյունը՝ 120°(անկյունագծային), 110°(հորիզոնական), 75°(ուղղահայաց)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Պատկերի աղավաղումը՝ առավելագույնը մինչև 2,5%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Խոսափողի նվազագույն բնութագիրը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Omni ուղղորդված 8 բլոկի դասավորություն,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Արձագանքի ճնշում և խելացի աղմուկի չեղարկում,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Ձայնի ընդունման հեռավորությունը նվազագույնը՝ 12 մ,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Նմուշառման գործակիցը ՝ 32 K,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Mic նմուշառման գործակիցը ՝ 16 բիթ։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Այլ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Սնուցումը՝ 100-ից 240 VAC, 50/60 Հց,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Սպառումը քնի ռեժիմում՝ մինչև 0.5 Վտ,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Առավելագույն սպառումը՝ մինչև 150 Վտ,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Կախիչի տեսակը VESA ՝ 800 մմ × 400 մմ։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Սարքի հետ մատակարարը պետք է տրամադրի ՝ պատից ամրացման էկրանի կախիչ, գրիչ հպումով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կառավարման համար, USB մալուխ, HDMI մալուխ (2.0), հոսանքի մալուխ՝ Եվրոպական ստանդարտի,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հեռակառավարման վահանակ։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Էլեկտրոնային գրատախտակի համար նախատեսված պատվանդան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Նպատակ: 75"-86" կոնֆերենցիա հարթ պանելների համար նախատեսված բրեկետ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Հնարավոր չափսեր: 75/86 դյույմ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Հատկություններ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Материал: SPCC բարձրորակ պողպատ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Բրեկետի հզորություն: 100 կգ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Համակարգային չափեր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Համակարգի չափերը (W × H × D) : 1650 × 780 × 150 մմ (65.0'' × 30.7'' × 5.9'')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Շտեմարան չափը: 1300 × 750 × 1710 մմ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Էլեկտրոնային գրատախտակների տեղափոխումը և անձնակազմի ուսուցումն ամբողջությամբ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կատարվում են մատակարարի կողմից: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Բոլոր ապրանքները պետք է լինեն նոր և չօգտագործված՝ գործարանային փաթեթավորմամբ: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lastRenderedPageBreak/>
              <w:t>Հաղթող ընկերությունը բոլոր ապրանքատեսակների մասով ներկայացնում է ապրանքներն</w:t>
            </w:r>
          </w:p>
          <w:p w:rsidR="00307DF4" w:rsidRDefault="00307DF4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արտադրողից երաշխիքային նամակ կամ համապատասխանության սերտիֆիկատ (MAF):</w:t>
            </w:r>
          </w:p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 w:cs="GHEA Grapalat"/>
                <w:bCs/>
                <w:lang w:val="hy-AM"/>
              </w:rPr>
              <w:t>Երաշխիքային ժամկետը մեկ տարի: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lastRenderedPageBreak/>
              <w:t>1</w:t>
            </w:r>
            <w:bookmarkStart w:id="0" w:name="_GoBack"/>
            <w:r>
              <w:rPr>
                <w:rFonts w:ascii="GHEA Grapalat" w:eastAsia="Calibri" w:hAnsi="GHEA Grapalat"/>
              </w:rPr>
              <w:t>400</w:t>
            </w:r>
            <w:bookmarkEnd w:id="0"/>
            <w:r>
              <w:rPr>
                <w:rFonts w:ascii="GHEA Grapalat" w:eastAsia="Calibri" w:hAnsi="GHEA Grapalat"/>
              </w:rPr>
              <w:t>000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DF4" w:rsidRDefault="00307DF4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4</w:t>
            </w:r>
          </w:p>
        </w:tc>
      </w:tr>
    </w:tbl>
    <w:p w:rsidR="00307DF4" w:rsidRDefault="00307DF4" w:rsidP="00307DF4">
      <w:pPr>
        <w:tabs>
          <w:tab w:val="left" w:pos="3330"/>
        </w:tabs>
        <w:rPr>
          <w:rFonts w:ascii="GHEA Grapalat" w:hAnsi="GHEA Grapalat" w:cs="Sylfaen"/>
          <w:szCs w:val="28"/>
          <w:lang w:val="pt-BR"/>
        </w:rPr>
      </w:pPr>
    </w:p>
    <w:p w:rsidR="00E82E4E" w:rsidRDefault="00E82E4E"/>
    <w:sectPr w:rsidR="00E82E4E" w:rsidSect="00307D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78"/>
    <w:rsid w:val="00307DF4"/>
    <w:rsid w:val="00604D78"/>
    <w:rsid w:val="00E8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42F806-AA5F-4995-9BCE-421DE376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2025-10-27T07:27:00Z</dcterms:created>
  <dcterms:modified xsi:type="dcterms:W3CDTF">2025-10-27T07:27:00Z</dcterms:modified>
</cp:coreProperties>
</file>