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Ք.Արմավիր, Աբովյան 71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Արմավիրի մարզպետի աշխատակազմի կարիքների համար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098759901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anahitpoghosyan98@yandex.ru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Արմավիրի մարզպետի աշխատակազմի կարիքների համար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Արմավիրի մարզպետի աշխատակազմի կարիքների համար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anahitpoghosyan98@yandex.ru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Արմավիրի մարզպետի աշխատակազմի կարիքների համար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ԱՄ-ԷԱՃԱՊՁԲ-25/14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ԱՄ-ԷԱՃԱՊՁԲ-25/14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մարզպետի աշխատակազմ*  (այսուհետ` Պատվիրատու) կողմից կազմակերպված` ՀՀ ԱՄ-ԷԱՃԱՊՁԲ-25/14*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- 900001056424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մարզպետի աշխատակազմ*  (այսուհետ` Պատվիրատու) կողմից կազմակերպված` ՀՀ ԱՄ-ԷԱՃԱՊՁԲ-25/14*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- 900001056424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(Մոնոբլոկ)` Դիսփլեյ` ոչ պակաս 60.452 սմ անկյունագիծ (23.8"), FHD(1920x1080) Led կամ anti-glare էկրան: Հզորությունը` 65Վտ արտաքին սնուցման աղբյուր: Պրոցեսորը՝ intel i5՝ 13-րդ կամ ավելի բարձր սերունդ: Տեսաքարտը՝ ներկառուցված, ոչ պակաս Intel® UHDGraphics, տեղադրված օպերատիվ հիշողություն 8 Գբ, առնվազն DDR4-2666 SDRAM Standard: Մայրական սալիկի վրա ոչ պակաս, քան 2 հատ հիշողության սարքի համար նախատեսված մուտք 2 հատ SODIMM: Կոշտսկավառակ՝ SSD 256GB PCI nVme: Ներկառուցված ձայնային քարտ, առնվազն RJ45 Ethernet: Կոմունիկացիա` Wi-Fi առնվազն 802.11ac: Վեբ տեսախցիկ` HD webcam առնվազն: Մուտքեր՝և միացումներ առնվազն 1 HDMI-out; 1 headphone/microphone combo; 1 power connector; 1 RJ-45; 2 հատ USB 2.0; և 2 հատ USB 3.1: Հոսանքի լար, խրոցը երկբևեռ: Ստեղնաշարը գործարանային անգլերեն և ռուսերեն տառատեսակներով, մկնիկը օպտիկական: Համակարգիչը, ստեղնաշարը, մկնիկը՝ միևնույն արտադրողից, ներառված գործարանային լրակազմի մեջ: Կոմպլեկտավորումը և փաթեթավորումը գործարանային: Երաշխիքային ժամկետն առնվազն 1 տարի: Ապրանքները նոր են, չօգտագործված, ապրանքների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 (BTU)` ոչ պակաս 9000 BTU: Ջեռուցման հզորություն (ՎՏ) 780, Սառեցման հզորություն (ՎՏ) 840: Թևիկների կառավարումը՝ առկա է: Աշխատանքային ջերմաստիճան՝ +43°C/ -7°C: Էներգախնայողության դաս՝ A Գույն՝ սպիտակ: Խողովակ (տեղադրման դեպքում) 3մ անվճար: Ռեժիմներ՝ հովացում և ջեռուցում: Գազի տեսակ՝ R410A կամ 32:Օդորակիչի տեսակը՝ Սպլիտ համակարգ: Աշխատանքային մակերեսը՝ մինչև 30 մ.ք. Հոսանք (Վ/ՀՑ)՝ 220-240Վ/50-60Հց Վոլտաժ՝ 220V: Ապրանքների տեղափոխումն ու բեռնաթափումը իրականացնում է Վաճառողը՝ իր միջոցների հաշվին:Երաշխիքային ժամկետ է սահմանվում Պատվիրատուի կողմից ապրանքներն ընդունվելու օրվան հաջորդող 12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Աբովյան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Աբովյան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21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