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446.44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ՊՎԾ-ԷԱՃԾՁԲ-25/08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ՊՎԾ-ԷԱՃԾՁԲ-25/08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պետական վերահսկողական ծառայության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48761100/1	Հակավիրուսային համակարգչային ծրագրային փաթեթներ	Համակարգչային հակավիրուսային ծրագրային փաթեթ առնվազն 140 օգտագործողի համար: 
Ընդհանուր պահանջներ.
Փաթեթի տեղադրումը նախատեսված է 2025թ.-ի դեկտեմբերից, ակտիվ լինելու ժամկետը` տեղադրման օրվանից հաշված առնվազն 1 տարի: Հակավիրուսային պաշտպանությունը պետք է իրենից ներկայացնի մասշտաբային լուծում, որն ապահովում է տեղական ցանցում աշխատանքային կայանների և սերվերների կայուն գործունեությունը: Ծրագրային փաթեթը պետք է հիմնված լինի client-server ճարտարապետության հիման վրա։
Հակավիրուսային ծրագրային պաշտպանական միջոցներ՝ Windows-ի,Linux-ի աշխատանքային կայանների, Windows-ի, Linux-ի ֆայլերի սերվերների, շարժական սարքերի, կենտրոնացված կառավարման, մոնիտորինգի և թարմացման համար: Ծրագրի ինտերֆեյսը պետք է լինի ռուսերեն և անգլերեն լեզուներով:
•	Windows աշխատանքային կայանների համար հակավիրուսային ծրագրային միջոցների պահանջներ. 
Windows-ի աշխատանքային կայանների համար հակավիրուսային պաշտպանության ծրագրակազմը պետք է գործի հետևյալ օպերացիոն համակարգերով աշխատող համակարգիչների վրա (Windows 8.1, Windows 10, Windows 11): Windows կայանների համար նախատեսված հակավիրուսային ծրագրային միջոցները պետք է ապահովեն հետևյալ գործառույթները. Հակավիրուսային սքանավորում ռեալ ժամանակում, ինչպես նաև, ըստ պահանջի, օբյեկտի կոնտեքստային մենյուից: Էվրիստիկ վերլուծության հնարավորություն, որը թույլ կտա ճանաչել և արգելափակել նախկինում անհայտ վնասաբեր ծրագրերը: Ակտիվ վարակվածության գործողությունների չեզոքացում: Համակարգում ծրագրի վարքագծի և նրա կողմից ստեղծված գործողությունների վերլուծություն՝ նրա վնասակար ակտիվությունը և չարտոնված գործողությունները չեզոքացնելու համար: Ընդհանուր կատալոգներին և ֆայլերին դիմումների վերլուծություն՝ ցանցում հասանելի պաշտպանվող ռեսուրսների գաղտնագրման փորձերը բացահայտելու համար: Վնասակար ծրագրերի գործողությունների արգելափակում, որոնք օգտագործում են ծրագրային ապահովման խոցելիությունը, այդ թվում համակարգային գործընթացների հիշողության պաշտպանություն: Բուժման ժամանակ վնասակար ծրագրի կատարած գործողությունների հետընթացի հնարավորություն, այդ թվում վնասակար ծրագրի կողմից գաղտնագրված ֆայլերի վերականգնում: Վստահության մակարդակի որոշմամբ ծրագրերի դինամիկ թարմացվող և կարգավորվող ցուցակներ: Ամպային պաշտպանություն նոր վտանգներից, որը ծրագրին թույլ է տալիս ռեալ ժամանակում դիմել արտադրողի ռեսուրսներին՝ գործարկվող ծրագրի կամ ֆայլի մասին տեղեկություն ստանալու համար: RAR, ARJ, ZIP, CAB, LHA, JAR, ICE ֆորմատով արխիվային ֆայլերի հակավիրուսային ստուգում և բուժում, այդ թվում գաղտնաբառով պաշտպանված: Հետևյալ պրոտոկոլներով աշխատող էլեկտրոնային փոստի մուտքային և ելքային հաղորդագրությունների պաշտպանություն վնասակար ծրագրերից. IMAP, SMTP, POP3, MAPI, NNTP: Փոստային կցված ֆայլերի ֆիլտր՝ տրված ֆայլերի տիպը անվանափոխելու կամ հեռացնելու հնարավորությամբ: HTTP, FTP պրոտոկոլներով համակարգչի վրա բեռնվող թրաֆիկի ստուգում, այդ թվում էվրիստիկ վերլուծության միջոցով՝ հուսալի ռեսուրսների կարգավորման և արգելափակման ու վիճակագրության ռեժիմում աշխատելու հնարավորությամբ: Web էջերից ներբեռնվող բաներների և pop-up պատուհանների արգելափակում: Ֆիշինգային և անհուսալի կայքերի ճանաչում և արգելափակում: Ներցանցային էկրանի առկայություն, որը թույլ է տալիս ստեղծել ցանցային փաթեթների կանոններ և ցանցային կանոններ ծրագրերի համար՝ ցանցային սեգմենտները դասակարգելու հնարավորությամբ: Ներխուժումների հայտնաբերման և կանխարգելման համակարգի (IDS/IPS) և ցանկացած ցանցում, այդ թվում անլար, առավել հանրահայտ ծրագրերի ակտիվության ցանցային կանոնների օգտագործմամբ ցանցային գրոհներից պաշտպանություն: Ցանցային կամուրջների միջոցով կայացած ցանցային միացումների վերահսկում՝ մի քանի ցանցային կապերի միաժամանակյա միացման արգելափակման հնարավորությամբ: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այնպես էլ ծրագրային ապահովման արտադրողի կողմից տրամադրված նախապես որոշված կատեգորիաներով: Բաղադրիչը պետք է աշխատի սև կամ սպիտակ ցուցակի ռեժիմում, ինչպես նաև վիճակագրության հավաքման կամ արգելափակման ռեժիմում: Օգտվողի՝ արտաքին մուտքային/ելքային սարքերի հետ աշխատանքի վերահսկում, սարքի տիպի և/կամ օգտագործվող կապուղու տիպին համապատասխան, ինչպես նաև հնարավորություն ստեղծելու վստահելի սարքերի ցուցակ ըստ դրանց իդենտիֆիկատորի, Active Directory համապատասխան օգտվողներին արտաքին սարքերի հետ աշխատելու համապատասխան առավելություն տալով: Իրադարձությունների մատյանում շարժական կրիչների վրա ֆայլեր գրելու և/կամ ջնջելու մասին գրանցելու  գրառում անելու հնարավորություն: Օգտվողի կողմից ինտերնետի հետ աշխատելու վերահսկում, այդ թվում` որոշակի բովանդակության ռեսուրսների հասանելիության բացահայտ ցուցադրման կամ թույլտվության, արտադրողի կողմից նախկինում ստեղծված և դինամիկ թարմացվող կատեգորիաների, ինչպես նաև տեղեկատվության տեսակի (աուդիո, վիդեո և այլն): Ծրագրային ապահովումը պետք է թույլ տա մուտքագրել վերահսկողության ժամանակային  ինտերվալներ պարամետրեր, ինչպես նաև հանձնարարել այն միայն կոնկրետ օգտագործողներին Active Directory – ից: BadUSB տիպի հարձակումներից պաշտպանության մեխանիզմների առկայություն: Համակարգչի վրա տեղադրված հավելվածներում խոցելիություն հայտնաբերելու համար հատուկ մոդուլի գործարկում, որը կկարողանա ստեղծել հայտնաբերված խոցելիությունների մասին հաշվետվություն: Սկավառակի ամբողջական կոդավորում հատուկ բեռնման մոդուլի ստեղծման և Single Sign On տեխնոլոգիայի աջակցությամբ: Օպերացիոն համակարգի ֆայլերի կամ բեռնման մոդուլի վնասման դեպքում կոդավորված պարունակության վերականգնման հնարավորությամբ գործիքներ: Պետք է գործի UEFI համակարգի հնարավորություն: Սկավառակի ամբողջական կոդավորման դեպքում երկֆակտոր վավերացման հնարավորություն: Ֆայլերի կոդավորում` կոդավորվող բովանդակության ճկուն նշման ունակությամբ (տեղադրման տեղակայման միջոցով, ընդլայնման միջոցով, ֆայլ ստեղծող հավելվածի միջոցով): Ընտրված հավելվածների կողմից կոդավորված ֆայլերի հասանելիությունը սահմանափակելու մեխանիզմներ, ինչպես նաև տեխնոլոգիաների առկայություն, որը թույլ է տալիս ապակոդավորել ֆայլերը չպաշտպանված միջավայրում գաղտնաբառի միջոցով: Տվյալների կոդավորում շարժական կրիչների վրա, գործառնական ռեժիմը սահմանելու ունակությամբ, որը թույլ է տալիս կոդավորել և վերծանել ֆայլերը կազմակերպության ցանցից դուրս: Պաշտպանություն ծրագրային ծառայության չարտոնված հեռահար կառավարումից, ինչպես նաև ծրագրի պարամետրերի մատչման պաշտպանություն գաղտնաբառի միջոցով՝ վնասակար ծրագրերից, ներխուժումներից և արտոնություն չունեցող օգտվողներից: Առաջադրանքների թողարկում ժամանակացույցով և/կամ անմիջապես օպերացիոն համակարգի վերաթողարկումից հետո: Ֆայլային տարածության սքանավորման ընթացքում համակարգչի ռեսուրսների ճկուն կառավարում՝ օգտվողներին հարմարավետ աշխատանքով ապահովելու համար: Սքանավորման ընթացքի արագացում՝ ի շնորհիվ այն օբյեկտների սքանավորման բացառման, որոնց դրությունը նախորդ սքանավորման համեմատ փոփոխության չի ենթարկվել: Հակավիրուսային ծրագրի ամբողջականության ստուգման հնարավորություն: Հակավիրուսային ստուգումից բացառելու հնարավորություն ըստ ֆայլի ծավալի, դոմենի/կատալոգի դիմակի կամ ֆայլի մոտ վստահելի թվային ստորագրության առկայության: Հակավիրուսային ծրագրում պաշտպանված պահուստարանի առկայություն՝ ջնջված վարակված ֆայլերի համար՝ դրանք վերականգնելու հնարավորությամբ: Պաշտպանված պահուստարանի առկայություն՝ հակավիրուսի աշխատանքի հաշվետվությունների համար: Հակավիրուսի գրաֆիկական ինտերֆեյսի միացման և անջատման հնարավորություն, ինչպես նաև նվազագույն հնարավորություններով պարզեցված գրաֆիկական ինտերֆեյսի առկայություն:
•	Linux աշխատանքային կայանների համար հակավիրուսային ծրագրային միջոցների պահանջներ
Linux աշխատանքային կայանների համար հակավիրուսային ծրագրային միջոցները պետք է գործեն Ubuntu 14.04.5, 16.04.4, 17.10.1  LTS; Red Hat Enterprise Linux 6.9, 7.4; CentOS-6.9, 7.4; Debian GNU / Linux 8.10, 9.4; OracleLinux 7.4; SUSE Linux Enterprise Server 12 SP3; openSUSE 42.3 համակարգերով աշխատող կայանների վրա:  Linux կայանների համար նախատեսված հակավիրուսային ծրագրային միջոցները պետք է ապահովեն հետևյալ գործառույթները․ 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Windows ֆայլային սերվերների համար հակավիրուսային ծրագրային միջոցների պահանջներ
Windows ֆայլային սերվերների համար հակավիրուսային ծրագրային միջոցները պետք է գործեն  Windows Server 2012 R2 օպերացիոն համակարգով  աշխատող կայանի վրա: Windows ֆայլային սերվերների համար նախատեսված հակավիրուսային ծրագրային միջոցները պետք է ապահովեն հետևյալ գործառույթները․ Հակավիրուսային սքանավորում ինչպես ռեալ ժամանակում, այնպես էլ ըստ պահանջի տարբեր ֆունկցիաներ կատարող սերվերների վրա. Տերմինալային սերվերներ և պրինտ – սերվերներ; դոմենների կոնտրոլերների և հավելվածների սերվերներ, ֆայլային սերվերներ: Օգտվողի կամ ադմինիստրատորի հրամանով և ժամանակացույցով հակավիրուսային սքանավորում: Առաջադրանքների թողարկում ժամանակացույցով և/կամ անմիջապես օպերացիոն համակարգի վերաթողարկումից հետո: Ամպային պաշտպանություն նոր վտանգներից, որը ծրագրին թույլ է տալիս ռեալ ժամանակում դիմել արտադրողի հատուկ կայքերին՝ գործարկվող ծրագրի կամ ֆայլի մասին տեղեկություն ստանալու համար: RAR, ARJ, ZIP, CAB արխիվներում ֆայլերի հակավիրուսային ստուգում, այդ թվում գաղտնաբառով պաշտպանված: Ֆայլերի, ֆայլային համակարգերի այլընտրանքային հոսքերի (NTFS-streams), բեռնման գրանցման, լոկալ և արտաքին սկավառակների բեռնման սեկտորի պաշտպանություն: Պաշտպանված սերվերի վրա Microsoft Windows Script Technologies (կամ Active Scripting) կողմից ստեղծված VBScript- ի և JScript սցենարների կատարման փորձերի շարունակական հետևում: Սկրիպտների ծրագրային կոդերի ստուգում և ավտոմատ կերպով դրանցից առավել վտանգավոր համարվողների արգելում: Հանրային թղթապանակներին և ֆայլերին դիմումների վերլուծություն, ցանցում հասանելի պաշտպանված ռեսուրսների գաղտնագրման փորձերի բացահայտում: Microsoft Windows կոնտեյներների ստուգման հնարավորություն: Ներխուժման հայտնաբերման և կանխարգելման համակարգի (IDS / IPS) միջոցով և ցանցի գործունեության կանոններով պաշտպանություն ցանցային հարձակումներից ամենատարածված ծրագրերի համար, որոնք գործում են ցանկացած համակարգչային ցանցում, ներառյալ անլար ցանցերը: Պաշտպանել HTTP և HTTPS տրաֆիկը վիրուսներից և ֆիշինգից, ստուգելով վնասակար վեբ հասցեների հղումները և վեբ սերվերների վկայագրերի վավերականության ստուգման հնարավորությամբ․ հղում կատարելով չարակամ վեբ հասցեների տվյալների շտեմարաններին և վեբ սերվերի վկայագրերի վավերականության ստուգման ունակությանը:  Թրաֆիկի  զավթում (Перехват трафика) պետք է իրականացվի զավթման դրայվերի (драйвера перехвата) օգնությամբ կամ իր վերահասցեավորման օգնությամբ: Բաղադրիչի առկայություն, որը թույլ է տալիս ստեղծել հատուկ կանոններ, որոնք արգելում կամ թույլ են տալիս ծրագրերի տեղադրում և/կամ գործարկումներ բոլորի համար կամ օգտվողների որոշակի խմբերի համար (Active Directory կամ լոկալ օգտագործողներ/խմբեր): Բաղադրիչը պետք է վերահսկի հավելվածները, ինչպես ծրագրի տեղակայման ճանապարհին, մետատվյալների, վկայականի կամ մատնահետքի և MD5 կամ SHA256 ստուգման գումարի: Բաղադրիչը պետք է աշխատի սև կամ սպիտակ ցուցակի ռեժիմում, ինչպես նաև վիճակագրության հավաքման կամ արգելափակման ռեժիմում: Բացի այդ, բաղադրիչը պետք է կարողանա ստեղծել թարմացումների վստահելի փաթեթների ցանկ, որոնք կարող են փոփոխել և գործարկել իրենց մեջ կցված ֆայլերը: Օգտվողի՝ արտաքին մուտքային/ելքային սարքերի հետ աշխատանքի վերահսկում, ինչը հնարավորություն կստեղծի կազմել վստահելի սարքերի ցուցակ և Active Directory որոշակի օգտվողներին կտա արտաքին սարքերի հետ աշխատելու առավելություն: Ինտերնետի հետ աշխատելու վերահսկում, ներառյալ որոշակի բովանդակությամբ ռեսուրսների հասանելիության հստակ արգելումը կամ թույլտվությունը, արտադրողի կողմից նախկինում ստեղծված և դինամիկ թարմացվող կատեգորիաներին: Ադմինիստրատորին արտաքին սարքեր միացնելու մասին տեղեկացնելը: Ռիսկերի մեղմացման տեխնիկան օգտագործելով գործընթացների հիշողության մեջ խոցելիության շահագործման դեմ պաշտպանական մեխանիզմներ: Սքանավորման ընթացքի արագացում՝ շնորհիվ այն օբյեկտների սքանավորման բացառման, որոնց դրությունը նախորդ սքանավորման համեմատ փոփոխության չի ենթարկվել: Առանձին գործընթացի միջոցով սեփական մոդուլների ստուգում՝ դրանց ամբողջականության հնարավոր խախտումը հայտնաբերելու  համար: Սերվերի կարևորագույն տարածքների ստուգման կարգավորում առանձին գործընթացով: Սերվերային ռեսուրսների բաշխում հակավիրուսային և այլ ծրագրերի միջև, կախված խնդիրների առաջնայնությունից. ֆոնային հակավիրուսային սկանավորումը շարունակելու ունակություն: Կարևոր իրադարձությունների մասին ադմինիստրատորներին տեղեկացնելու մի քանի ուղիների առկայություն (էլ. Փոստ, ձայնային ծանուցում, բացվող պատուհան, իրադարձությունների մատյանում գրառում): Ծառայությունների և հավելվածների պարամետրերին դերաբաշխված հասանելիություն թույլտվությունների ցուցակների օգնությամբ, ինչը թույլ է տալիս խուսափել վնասակար ծրագրերի, չարամիտ օգտվողների կամ անվերահսկելի օգտագործողների կողմից պաշտպանության անջատումից, ինչպես նաև արգելում կամ թույլատրում է հակավիրուսի կառավարումը: SIEM համակարգերի հետ ինտեգրացնելու հնարավորություն: Սարքավորումների և հավելվածների վերահսկման կանոնների ավտոմատ գեներացման մեխանիզմներ: Հակավիրուսի աշխատանքային պռոցեսների քանակը ձեռքով առաջադրելու հնարավորություն: Գրաֆիկական ինտերֆեյսը անջատելու կարողություն: Լոկալ և հեռահար ղեկավարման պանելի առկայություն: Հրամանների տողից հակավիրուսի պարամետրերի ղեկավարում: Վերոնշյալ բոլոր մոդուլների կենտրոնացված ղեկավարում միասնական ղեկավարման համակարգի միջոցով: Օպերացիոն համակարգի ցանցային էկրանի ղեկավարում՝ նախնական կանոնների վերականգնման հնարավորությունով:
•	Linux ֆայլային սերվերների համար հակավիրուսային ծրագրային միջոցների պահանջներ
Linux ֆայլային սերվերների համար հակավիրուսային ծրագրային միջոցները պետք է գործեն Ubuntu 14.04.5, 16.04.4, 17.10.1, 18.04. LTS; Red Hat® Enterprise Linux® 6.9, 7.4; CentOS-6.9, 7.4; Debian GNU/Linux 8.10, 9.4; OracleLinux 7.4.; SUSE® Linux Enterprise Server 12 SP3; openSUSE® 42.3. համակարգերով աշխատող կայանների վրա:  Linux ֆայլային սերվերների համար նախատեսված հակավիրուսային ծրագրային միջոցները պետք է ապահովեն հետևյալ գործառույթները․Ռեզիդենտ հակավիրուսային մոնիթորինգ: Ամպային պաշտպանություն նոր վտանգներից, որը ծրագրին թույլ է տալիս ռեալ ժամանակում դիմել արտադրողի հատուկ ռեսուրսներին՝ գործարկվող ծրագրի կամ ֆայլի մասին տեղեկություն ստանալու համար: SMB / NFS հասանելի ռեսուրսների ստուգում: Էվրիստիկ վերլուծության հնարավորություն, որը թույլ կտա ավելի արդյունավետ ճանաչել և արգելափակել նախկինում անհայտ վնասաբեր ծրագրերը: Օգտվողի կամ ադմինիստրատորի հրամանով հակավիրուսային սքանավորում ըստ ժամանակացույցի: zip; .7z*; .7-z; .rar; .iso; .cab; .jar; .bz;.bz2;.tbz;.tbz2; .gz;.tgz; .arj. արխիվներում ֆայլերի հակավիրուսային ստուգում: Տեքստային ֆորմատով էլեկտրոնային փոստի ստուգում (Plain text): Ֆայլերի ստուգման օպտիմիզացիայի մեխանիզմի առկայություն (բացառումներ, վստահելի ընթացքներ, ստուգման ժամանակի լիմիտավորում, ստուգվող ֆայլի ծավալի լիմիտ, ստուգված և վերջին ստուգումից հետո չփոփոխված ֆայլերի մասին տեղեկության քեշավորում): SMB/NFS պրոտոկոլներով ցանցային մատչումով լոկալ կատալոգներում գտնվող ֆայլերի պաշտպանություն հեռահար կոդավորումից: Կասկածելի և վնասված օբյեկտների տեղափոխում կարանտին: Microsoft Outlook-ի հավելվածների փոստային բազաների ստուգում: SAMBA-ի մակարդակում ֆայլային գործընթացների ստուգման և զավթման /перехват/ հնարավորություն: Օպերացիոն համակարգի ցանցային էկրանի ղեկավարում՝ նախնական կանոնների վերականգնման հնարավորությունով: Առաջադրանքների թողարկում ժամանակացույցով և/կամ անմիջապես օպերացիոն համակարգի վերաթողարկումից հետո: HTML և CSV ֆորմատներով հաշվետվությունների արտահանման և պահպանման հնարավորություն: Ֆայլային տարածության սքանավորման ընթացքում համակարգչի ռեսուրսների ճկուն կառավարում՝ օգտվողներին հարմարավետ աշխատանքով ապահովելու համար: Բուժումից և հեռացումից առաջ վարակված օբյեկտի կրկնօրինակի ռեզերվային պահուստարանում պահպանելու հնարավորություն՝ ցանկության դեպքում վերականգնման հնարավորությամբ, եթե տվյալ ֆայլը պարունակում է կարևոր տեղեկություն: Առանց root իրավունքի առկայության գրաֆիկական ինտերֆեյսով ղեկավարելու հնարավորություն: Վերոնշյալ բոլոր մոդուլների կենտրոնացված ղեկավարում միասնական ղեկավարման համակարգի միջոցով:
•	Կենտրոնացված ղեկավարման, մոնիթորինգի և թարմացման ծրագրային միջոցների պահանջներ
Կենտրոնացված ղեկավարման, մոնիթորինգի և թարմացման ծրագրային միջոցները պետք է գործեն  Microsoft Windows 8.1; Windows Server  2012 R2; համակարգերով աշխատող կայանի վրա: Կենտրոնացված ղեկավարման, մոնիթորինգի և թարմացման ծրագրային միջոցները պետք է գործեն տվյալների բազաների կառավարման համակարգի Microsoft SQL և MySQL տարբերակների հետ: Կենտրոնացված ղեկավարման, մոնիթորինգի և թարմացման ծրագրային միջոցները պետք է ապահովեն հետևյալ գործառույթները․ Միասնական դիստրիբուտիվից հակավիրուսային պաշտպանության կառավարման համակարգի տեղադրում: Պաշտպանվող հանգույցների քանակից կախված տեղադրման ընտրություն: Active Directory-ից տեղեկության կարդացման հնարավորություն՝ կազմակերպության համակարգիչների գրանցումների և օգտվողների մասին տվյալներ ստանալու նպատակով: Ցանցում IP հասցեի, հոսթի անվանման, դոմենի անվանման, ենթացանցի դիմակի միջոցով համակարգիչների փնտրման և հայտնաբերման հնարավորություն: Ցանցում նոր համակարգիչների հայտնվելու դեպքում դրանց գրանցումները ըստ ղեկավարման խմբերի ավտոմատ: Հակավիրուսային պաշտպանության ծրագրային միջոցների կենտրոնացված տեղադրում, թարմացում և հեռացում: Կենտրոնացված կարգաբերում, ղեկավարում, հաշվետվությունների և դրանց մասին վիճակագրության դիտում: Ղեկավարման կենտրոնի միջոցով անհամատեղելի հավելվածների կենտրոնացված հեռացում (ձեռքով և ավտոմատ կերպով): Քաղաքականությունների և խնդիրների փոփոխությունների պատմության պահպանություն, նախորդ տարբերակներին վերադառնալու հնարավորություն: Հակավիրուսային ագենտների տարատեսակ տեղադրման մեթոդների առկայություն. Հեռահար տեղադրման համար – RPC, GPO, ղեկավարման համակարգի միջոցով, լոկալ տեղադրման համար – տեղադրման ինքնուրույն փաթեթի ստեղծման հնարավորություն: Անվտանգության կանոններում հատուկ թրիգերների նշման հնարավորություն, որոնք վերաբաշխում են հակավիրուսային ծրագրի կարգավորումները ըստ օգտատերերի, որից օգտագործողը մուտք է գործել, ընթացիկ IP հասցեի, ինչպես նաև կախված այն հանգամանքից, թե որ OUAD-ում է գտնվում համակարգիչը կամ որ անվտանգության խմբում է այն: Պետք է լինի հնարավորություն նման թրիգգերների խմբավորման (иерархии) համար: Օգտվողների համակարգչի օպերացիոն համակարգում և դրանում տեղադրված ծրագրերում խոցելիությունների ավտոմատ փնտրում և վերացում: Նախքան հաճախորդների համակարգիչների մեջ ներբեռնված թարմացումների տարածումը՝ դրանց թեստավորումը կենտրոնացված կառավարման ծրագրային ապահովումների միջոցով․ թարմացումների տրամադրում օգտվողի աշխատատեղեր անմիջապես դրանց ստացումից հետո: Ցանցում վիրտուալ մեքենաների ճանաչում և դրանց միջև ծանրաբեռնվածության բաշխում այն դեպքում, երբ դրանք գտնվում են նույն ֆիզիկական սերվերի վրա: Ադմինիստրատորների և օպերատորների դերերի կարգավորման հնարավորությամբ բազմամակարդակ համակարգի ստեղծում, ինչպես նաև հաշվետվությունների տրամադրում յուրաքանչյուր մակարդակում: Կենտրոնացված ղեկավարման համակարգի օգտվողների նախակարգաբերված դերերի առկայություն: Օգտվողների գրանցումներին կապելու նպատակով պետք է իրականացվի կոնկրետ նշված իրավասություններով դերերի խմբերի ստեղծում: Կամայական մակարդակի ադմինիստրավորման սերվերների հիերարխիայի ստեղծում և վերևի մակարդակից դրանց կենտրոնացված ղեկավարման հնարավորություն: Ղեկավարման սերվերների համար multi-tenancy աջակցություն: Ծրագրային միջոցների և հակավիրուսային բազաների թարմացման հնարավորություն տարատեսակ աղբյուրներից, ինչպես կապուղիներով, այնպես էլ մեքենայական կրիչներից: Կառավարման սերվերի միջոցով հակավիրուսային ԾԱ արտադրողի ամպային սերվերների մատչում: Արտոնագրերի ավտոմատ տարածում օգտվողների համակարգիչների վրա: Տեղակայված ծրագրային ապահովման և սարքավորումների գույքագրում օգտվողների համակարգիչների վրա: Կառավարման կոնսոլից RDP-ի կամ կանոնավոր այլ միջոցով կապվելու հնարավորություն: Օգտագործողը պետք է հուշվի, թույլատրել հեռակա կապը: Օգտագործողին պետք է հարցում գա, հեռակա միացման վերաբերյալ: ՕՀ փաթեթի հետ աշխատելու գործիքակազմի առկայություն. ՕՀ փաթեթի ստեղծում ֆիզիկական կամ վիրտուալ մեքենայի հիմքի վրա, փաթեթի տեղադրում ադմինիստրատորի կողմից ընտրված համակարգիչների վրա, այդ թվում դատարկ համակարգչի (bare metal). Պետք է հնարավորություն լինի ստեղծված փաթեթում դրայվերների ցանկ ներառելու համար: ՕՀ տեղադրումից հետո սկրիպտների գործարկման կամ լրացուցիչ ԾԱ ավտոմատ տեղադրման հնարավորություն: Նախնական տեղադրման ծրագրակազմից ՕՀ փաթեթի ներմուծման հնարավորություն (WIM): Չներառված ԾԱ արտոնագրերի վերահսկման ավտոմատ համակարգի առկայություն, ադմինիստրատորին արտոնագրի օգտագործման կանոնների խախտման կամ գործողության ժամկետի ավարտի մասին տեղեկացման հնարավորությամբ: Չներառված հավելվածների (Adobe Reader, Mozilla Firefox, 7-zip և այլ) համար տեղադրման փաթեթների ավտոմատ ստեղծում և ավտոմատ կենտրոնացված տեղադրում համակարգիչների վրա: Exchange ActiveSync սերվերի միջոցով բջջային սարքերի ղեկավարման գործառույթ: iOS MDM սերվերի միջոցով բջջային սարքերի ղեկավարման գործառույթ: Պլանավորված/ տրված գործառույթների մասին SMS հաղորդագրությունների ուղարկման հնարավորություն: Կառավարվող բջջային սարքավորումների վրա հավելվածների կենտրոնացված տեղադրում: Կառավարվող բջբջջայինային սարքավորումների վրա արտոնագրերի կենտրոնացված տեղադրում: Տվյալների կոդավորման գործառույթի ղեկավարման աջակցություն ունակություն: Ղեկավարման համակարգի և ցանցի ծանրաբեռնվածությունը կանխելու համար կազմակերպության ցանկացած համակարգիչ որպես թարմացումների տարածման աղբյուր գրանցելու հնարավորություն: Ղեկավարման համակարգի ծանրաբեռնվածությունը կանխելու համար կազմակերպության ցանկացած համակարգիչ որպես հակավիրուսային ագենտներին վերաբերվող իրադարձությունների վերահասցեավորման կենտրոն՝ ընտրված օգտատերերի համար, կառավարման կենտրոնացված համակարգին ուղարկելու աղբյուր գրանցելու հնարավորություն: Հակավիրուսային պաշտպանության, լիցենզավորման, ինչպես նաև գույքագրման մասին գրաֆիկական հաշվետվությունների կազմում: Համակարգի աշխատանքի վերաբերյալ նախապես կարգաբերված ստանդարտ հաշվետվությունների առկայություն: Հաշվետվությունների արտահանում PDF և XML ֆորմատներով: Ռեզերվային պահուստարանների և կարանտինների օբյեկտների կենտրոնացված ղեկավարում ցանցի ամբողջ ռեսուրսներում, որոնց վրա տեղադրված է հակավիրուսային ԾԱ: Կառավարման սերվերում նույնականացման համար ներքին հաշիվների ստեղծում: Կառավարման համակարգում ներկառուցված միջոցներով կառավարման համակարգի ռեզերվային պատճենում: Windows Failover Clustering աջակցում: Windows Certificate Authority ծառայության հետ ինտեգրացիայի աջակցում: Հավելվածը կառավարելու web կոնսոլի առկայություն: Օգտվողների ինքնասպասարկման պորտալի առկայություն: Ինքնասպասարկման պորտալը պետք է ապահովի օգտվողների միացումը հետևյալ նպատակներով. Բջջային սարքավորման վրա ղեկավարման մոդուլի տեղադրում, բջջային սարքավորումների դիտում, արգելափակման հրամանի ուղարկում, սարքավորման որոնում և բջջային սարքավորումներից տվյալների հեռացում: Վիրուսային համաճարակների ծագման վերահսկողության համակարգի առկայություն:
Փաստաթղթերը, որոնք տրամադրվում են պետք է մանրամասն նկարագրեն տեղադրման, կարգավորման և շահագործման գործընթացը:
Ծրագրային ապահովման տեխնիկական աջակցությունը պետք է տրամադրվի արտադրողի սերտիֆիկացված մասնագետների կողմից շուրջօրյա առանց արձակուրդի և հանգստյան օրերի (24x7) էլեկտրոնային փոստով և ինտերնետով, ինչպես նաև հեռախոսով:
Արտադրողի Web–կայքը պետք է ունենա ռուսերեն տարբերակ, ունենա տեխնիկական աջակցության հատուկ բաժին և համալրվող գիտելիքների բազա նաև ռուսերեն լեզվով:	1	դրամ	ք․ Երևան, Մաշտոցի 47	Փաթեթի տեղադրումն իրականացվում է կնքված պայմանագիրն ուժի մեջ մտնելու օրվանից հետո մինչև 20-ը դեկտեմբերի 2025թ., ակտիվ լինելու ժամկետը` տեղադրման օրվանից հաշված առնվազն 1 տարի: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 տեղադրումն իրականացվում է կնքված պայմանագիրն ուժի մեջ մտնելու օրվանից հետո մինչև 20-ը դեկտեմբերի 2025թ., ակտիվ լինելու ժամկետը` տեղադրման օրվանից հաշված առնվազն 1 տարի: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