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864-Ա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ավտոաշտարակի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sisianfinbajin@mail.ru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864-Ա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ավտոաշտարակի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ավտոաշտարակի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sisianfinbajin@mail.ru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ավտոաշտարակի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•Շարժիչը-  150 ձիաուժ և ավել, դիզելային 
• Խցիկը – կոնդիցիոներ, էլեկտրական դռներ, կենտրոնական փական
•Մոդելային փոխանցման տուփ –  առնվազն 5 աստիճան փոխանցման տուփ 
•Յուղի բաք – առնվազն 70 լ
•Անվադողեր – առնվազն 7*00R16
•Անվային բազա – առնվազն 3300 մմ
•Առավելագույն աշխատանքային բարձրություն – առնվազն 18 մ
•Աշխատանքային հարթակի բեռնատարողությունը – առնվազն 200 կգ
•Ամբողջական հիդրավլիկ մղումով աշխատանք
•Առավելագույն ծանրության բարձրություն – առնվազն 4000 կգ
•Արտադրման տարեթիվը 2025թ,նոր ,չօգտագործված
•Գույնը նախապես համաձայնեցնել պատվիրատուի հետ
•Երաշխիք առնվազն 3 տարի և/կամ 100000վազք 
•Պարտադիր պայման-ավտոմեքենայի վազքը մատակարարից ընդունման պահին չպետք է գերազանցի 1000կմ
•Մատակարարը ավտոմեքենայի մատակարարման պահին ՀՀ տարածքում պետք է ունենա՝ ավտոպահեստամասերի/ընթացային,թափքի մասի պահեստամասեր/պահեստ կամ խանութ, վերանորոգման համար անհրաժեշտ բոլոր արտադրամասի (ընթացամասի,էլեկտրականության,յուղման,անվաբացքի կարգավորման,վուլկանացման,ղեկային մասի,շարժիչի,մեքենայի ախտորոշման և այլ անհրաժեշտ սարքավորումներ և ծառայություններ,ինչպես նաև՝ զոդման և թափքի ներկման աշխատանքների իրականացնելու հնարավորություն։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