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կենցաղային սարքավորումների և էլեկտրատեխնիկայի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կենցաղային սարքավորումների և էլեկտրատեխնիկայի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կենցաղային սարքավորումների և էլեկտրատեխնիկայի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կենցաղային սարքավորումների և էլեկտրատեխնիկայի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 լրակազմ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լվացման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ԵՔ-ԷԱՃԱՊՁԲ-25/371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ԵՔ-ԷԱՃԱՊՁԲ-25/371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տասը աշխատանքային օրվա ընթացքում։ Հակառակ դեպքում պայմանագիրը Գնորդի կողմից միակողմանիորեն լուծվում է: 
8.16 Սույն պայմանագրով Գնորդի իրավունքներն ու պարտականությունները ՀՀ օրենսդրությամբ սահմանված կարգով իրականացնում է Կենտրոն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/պրոցեսոր/ AMD Ryzen V1500B (4-միջուկ) , ՕՀՍ նվազագույնը 4 ԳԲ DDR4 ECC (ընդլայնելի մինչև 32 ԳԲ), Կոշտ սկավառակների դարակներ՝ 4 x 3.5"/2.5" SATA HDD/SSD, 2 x M.2 2280 NVMe SSD (cache կամ storage pool-ի համար), Ցանցային քարտ՝ 2 x 2.5GbE RJ-45 (Link Aggregation աջակցություն), USB պորտեր՝ 2 x USB 3.2 Gen 1, 1 x USB-C (հիշողության ընդլայնման համար, 6 Գբ/վ տվյալների փոխանցում):Երաշխիքային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 լրակազմ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/կոմպլեկտ, այդ թվում ստեղնաշար, մկնիկ ,պրոցեսոր - Intel Core i7 առնվազն 14-րդ սերունդ,  օպերատիվ հիշողություն (ԳԲ) - առնվազն 2x16GB DDR5, կոշտ սկավառակ SSD տեսակի - առնվազն 240Gb SATA3,2.5", Read- 450MB/s, Write- 320MB/s,  կոշտ սկավառակ HDD տեսակի - առնվազն 1TB, 7200rpm 64Mb, SATA3 up to 6.0Gb/s, վիդեոքարտ- առնվազն 8ԳԲ GDDR6, առնվազն 128բիթ, առնվազն 1777Մհ, առնվազն 2560 CUDA cores,  մայրական սալիկ - Intel 1700pin 14/13/12th generation CPU ready, Gbt. LAN, 4xSATA3,DDR5 5600MHz, 2xUSB3.2, 4xUSB2.0, HDMI, VGA ,սնուցման աղբյուր (Վտ) - 700, 5" (12սմ) հովացուցիչ, 20+4պին, 4+4պին կենտրոնական պրոցեսորի համար, 4SATA, 3PATA, 1xFDD, 2x6+2պին VGA գլխիկ:  Քեյս, Պրոցեսորի հովացուցիչ, Մոնիտոր - առնվազն 24" LED, 1920x1080 brightness 250cd/m2, 5ms,16.7մլն. գույն, VGA և  HDMI մուտքերի և HDMI մալուխի առկայություն,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տեսախցիկների հավաքածու.ներառում է թվով 12 հատ տեսախցիկ /2MP Fixed-focal Wi-Fi Bullet տեսախցիկ , 1/3″ CMOS մատրիցա, առավելագույն կադրերի քանակ 2MP (1920 x 1080)@ 25/30fps, լուսավորման հեռավորությունը առնվազն 30մ, ներկառուցված միկրոֆոն, աջակցում է առավելագույնը 256 ԳԲ Micro SD քարտ, Wi Fi `IEEE802.11b/g/n 2.4–2.4835 GHz; 2.4 G, ցանցային պորտ RJ45, սնուցում 12VDC, երաշխիք առնվազն 12 ամիս/, 12 հատ SD card, 100 մ էլեկտրական երկարացման լար,  605 մ մալուխ CAT 5 UTP, 12 հատ սնուցման բլոկ, 12 հատ հերմետիկ տուփ, 12 կետ մոնտաժային աշխատանքներ, 12 կոմպլեկտ մոնտաժման նյութեր, 12 հատ 3G մոդեմ: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Սառնարանի էներգիայի սպառման դասը առնվազն A+ (0.49 կՎտ/օ), ընդհանուր տարողունակությունը՝ առնվազն  121 լ , սառնարանի տարողունակությունը  առնվազն 104 լ, սառցարանի տարողունակությունը առնվազն 17 լ, 
Չափերը (ԼxԲxԽ) առնվազն 55 x 84 x 58 սմ, կառավարումը՝ մեխանիկական, պետք է ունենա թարմության խցիկ (զրոյական):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լվացման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լվացման մեքենա նախատեսված բարդ պայմաններում շահագործման համար։ Ընդհանուր կոնստրուկտիվ տեսակը՝ ուղղահայաց։ էլեկտրական պարամետրերը  3/400/50 (~/Վ/Հց), արտադրողականությունը՝ առնվազն 1000 լ/ժամ, մուտքի ջրի ջերմաստիճանը ՝ 600C, աշխատանքային ճնշումը՝ 250 Բար, առավելագույն ճնշումը՝ 280 Բար, էլեկտրաէներգիայի սպառումը՝ 8.8 կՎտ, մալուխի երկարությունը՝ առնվազն 5 մ, չափսերը (Ե x Լ x Բ) (մմ)՝ 607 x 518 x 1063 մմ, աշխատանքային քաշը ՝ առավելագույնը 67 կգ: Սարքը պետք է ներառի՝ EASY!Force Advanced ատրճանակ՝ փափուկ երեսապատումո, չժանգոտովղ պողպատյա խողովակ՝ 1050մմ, ջրի բարձր ճնշման ռետինե խողովակ EASY!Lock միակցիչներով՝ 30մ, ինտենսիվ աղտոտվածությունը մաքրող ռոտորային կեղտամաքրիչ վրադիր, որը պտտվող շիթի շնորհիվ 10անգամ ավելացնում է հարվածային ճնշումը, փրփուրային խողովակածայր՝ արագանջատման միակցիչներով, 4-բևեռ, ցածր պտույտներով, եռաֆազ, օդա-ջրային հովացումով շարժիչ, արույրե մխոցների բլոկով եռամխոց առանցքային պոմպ՝ չժանգոտվող պողպատից մխոցներով, մուտքային արույրե շտուցեր, ավտոմատ անջատում հոսանքի գերլարման դեպքում, ջրի նուրբ մաքրման զտիչ, ներկառուցված ալյումինե կրող շրջանակ հագեցած 2 անվադողերով՝ հեշտ տեղափոխման համար: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 Ապրանքը պետք է լինի նոր և չօգտագործված: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սարքի լարում (Վ)-220, hիմնական ֆունկցիաներ` տաքացում/սառեցում, սառեցման հզորություն  առնվազն  85 Վտ,  սառեցման տեսակը՝ կոմպրեսորային, սառեցում՝ առնվազն 2Լ/ժ 5-10C, տաքացման առավելագույն հզորությունը՝ 420Վտ, տաքացում առնվազն 5լ/ժ 85-95 C, տեղադրման տեսակը՝ հատակադիր, գազի տեսակ՝ R134a: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գեներատորի նոմինալ հզորությունը 10Կվտ,  առավելագույն հզորությունը 11Կվտ, առավելագույն հզորությունը 230 Վ դեպքում 3․5Կվտ, միացման եղանակը մեխանիկական /ավտոմատ (ստարտեր)/ավեյեռ, էլ. ելքեր  380/220/12 32/16 և 16/8.3Ա, լարում 220/380Վ – 50/60Հց , հովացումը պետք է լինի օդային, վառելիքի տեսակ՝ 92 բենզին, վառելիքի տարա՝ առնվազն 25լ, յուղի տարողունակությունը առնվազն 1400 մլ, աղմուկի աստիճան առավելագույնը 80Դբ, պետք է ունենա խլացուցիչ և վոլտմետր, չափ՝ առավելագույնը  815х670х650 մմ, քաշ առավելագույնը 197կգ: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եռախոսը ունի՝ առնվազն 132x48 լուսավորությամբ LCD էկրան, առնվազն 2 տող / SIP հաշվի ստեղներով և 8 BLF / արագ հավաքման ստեղներով երկգույն LCD: Հեռախոսը պետք է ունենա Gigabit երկակի պորտ ներկառուցված PoE և նախատեսված է տեղակայման տարբեր սցենարների համար: Լրացուցիչ հարմարեցումը և օգտագործելիությունը պետք է ապահովի ներկառուցված HD աուդիո և առնվազն 3 ծրագրավորվող XML ծրագրային կոճակներ: Հեռախոսը պետք է ապահովի գաղտնագրման ամենաառաջադեմ տեխնոլոգիան (SRTP և TLS): Պետք է ապահովի ավտոմատ ապահովման մի շարք տարբերակներ, այդ թվում ՝ Zero Config uration for Grandstream UCM Series IP PBX- երի համար, կոդավորված XML ֆայլեր և TR-069 ՝ զանգվածային հեշտ տեղակայման համար: Առանձնահատկությունները՝ առնվազն 2 SIP հաշիվ, առնվազն 2 գծի բանալիներ, առնվազն 3 -ուղղությամբ կոնֆերանս, առնվազն  3 ծրագրավորվող XML փափուկ ստեղներ։ HD ձայն բարձրախոսի և հեռախոսի վրա։ Երկակի անջատված Gigabit պորտ, ներկառուցված PoE։8 երկգույն BLF / արագ հավաքման ստեղն։ EHS աջակցություն Plantronics ականջակալների համար։ Առնվազն 1000 կոնտակտ, զանգերի պատմություն ՝ առնվազն 200 գրառում։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 Ապրանքը պետք է լինի նոր և չօգտագործված: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կաթսայի ՕԳԳ-ն առնվազն 93.4%, քաշը առավեագույնը 33.5 կգ, ջեռ․ համակարգի ջերմաստիճան՝ 35-78 ˚C, տաք ջրամատակարարման տիրույթ՝ 35-57 ˚C, չափս՝ առավելագույնը 420x750x315 մմ, հզորություն՝ 30 վտ, ջերմային հզորություն (կվտ/ժ)՝ 33.0 , ջեռուցման մակերեսը ( քմ ) առնվազն 320, կոնտուրների քանակը 2 կոնտուրով:Երաշխիքային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 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