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գրենական ապրանքների ձեռքբերման նպատակով ՀԱԱՀ-ԷԱՃԱՊՁԲ-25/117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գրենական ապրանքների ձեռքբերման նպատակով ՀԱԱՀ-ԷԱՃԱՊՁԲ-25/117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գրենական ապրանքների ձեռքբերման նպատակով ՀԱԱՀ-ԷԱՃԱՊՁԲ-25/117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գրենական ապրանքների ձեռքբերման նպատակով ՀԱԱՀ-ԷԱՃԱՊՁԲ-25/117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(միլիմետրային)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ջնջոց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ձևաչափի, 80գ/ մ2, սպիտակությունը ոչ պակաս քան 96%, բարձր խտությամբ, թելիկներ չպարունակող, ոչ կավճապատ: Նախատեսված է գրելու, տպագրելու և գրասենյակային աշխատանքների համար, չափսը` 210մմx297մմ, փաթեթավորումը` գործարանային թղթափաթեթով  կամ տուփերով, յուրաքանչյուրում 500 հատ, մեկ տուփի քաշը առնվազն՝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(միլիմետրային)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Միլիմետրական թուղթ գծագրերի և էսքիզների իրականացման համար, լայնքը, ոչ պակաս 878մմ, երկարությունը, ոչ պակաս՝ 60 մետր, թղթի խտությունը՝ 60-65գ/մ2, գործարանային փաթեթավորմաբ: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միջուկը յուղային հիմքով, իրանը պլաստմասե, կափարիչով: Միջուկի հաստությունը 0.7մմ,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միջուկը յուղային հիմքով, իրանը պլաստմասե, կափարիչով: Միջուկի հաստությունը 0.7մմ,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առնվազն 4սմ, հաստությունը` առնվազն 1սմ, լայնությունը` առնվազն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սև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5մմ: Պերմանենտ: Չորացած չլինի,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պլաստմասսե տակդիրով, 90մմx90մմ: 1 փաթեթի մեջ առնվազն 700 հատ, տարբեր գույների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մետաղական ամրակներ: Թղթե դարսերը լիարժեք ամրությամբ միասնական պահելու կարողությամբ, առանց վերջիններս վնասելու, չեն քայքայվում: Երկարությունը` 28-33մմ,  հաստությունը` առնվազն 0,8մմ, լայնությունը՝  առնվազն 6մմ: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 0,7 մմ տրամագծով, առնվազն 6 սմ երկարությամբ, նախատեսված  մեխանիկական զսպախցուկային մատիտի համար, տուփի մեջ՝ 12 հատ, կոշտությունը՝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ջնջոցներ` պատրաստված սպունգից նախատեսված մագնիսա-մարկերային գրատախտակները մաքրելու համար։ Չափերը առնվազն 57*107մմ: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(միլիմետրային)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