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бытовой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ԵՊՀ-ԷԱՃԱՊՁԲ-25/228</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бытовой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бытовой техники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бытовой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Искусство. размер блока не менее ШxДxВ 46x72x26
Мощность не менее (БТЕ) 12000
Основные режимы Отопление /
 Охлаждение
Тип газа R410A
Тип кондиционера Сплит-система
Рабочая площадь (квадратный метр) не  меньше 40
Теплопроизводительность не менее 3660
Холодопроизводительность не менее 3520
Уровень шума не менее 42-50 ДБ.
Доступно управление крыльями
Цвет белый, Экран да
Гарантийный срок: не менее одного года. 
Товар должен быть новым, неиспользованным, неремонтированным.
Доставка и установка: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