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ԱՍՀՆ-ՊՈԱԿ-ԷԱՃԱՊՁԲ-25/3-2-Ս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ՍՈՑԻԼԱԿԱՆ ՀԱՐՑԵՐԻ ՆԱԽԱՐԱՐՈՒԹՅԱՆ ԵՆԹԱԿԱՅՈՒԹՅԱՆ«ՍՅՈՒՆԻՔԻ ՄԱՐԶԻ ԵՐԵԽԱՅԻ ԵՎ ԸՆՏԱՆԻՔԻ ԱՋԱԿՑՈՒԹՅԱՆ ԿԵՏՐՈՆ» ՊԵՏԱԿԱՆ ՈՉ ԱՌԵՎՏՐԱՅԻՆ ԿԱԶՄԱԿԵՐՊՈՒԹՅԱՆ 2025 ԹՎԱԿԱՆԻ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ԱՍՀՆ-ՊՈԱԿ-ԷԱՃԱՊՁԲ-25/3-2-Ս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ՍՈՑԻԼԱԿԱՆ ՀԱՐՑԵՐԻ ՆԱԽԱՐԱՐՈՒԹՅԱՆ ԵՆԹԱԿԱՅՈՒԹՅԱՆ«ՍՅՈՒՆԻՔԻ ՄԱՐԶԻ ԵՐԵԽԱՅԻ ԵՎ ԸՆՏԱՆԻՔԻ ԱՋԱԿՑՈՒԹՅԱՆ ԿԵՏՐՈՆ» ՊԵՏԱԿԱՆ ՈՉ ԱՌԵՎՏՐԱՅԻՆ ԿԱԶՄԱԿԵՐՊՈՒԹՅԱՆ 2025 ԹՎԱԿԱՆԻ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ՍՈՑԻԼԱԿԱՆ ՀԱՐՑԵՐԻ ՆԱԽԱՐԱՐՈՒԹՅԱՆ ԵՆԹԱԿԱՅՈՒԹՅԱՆ«ՍՅՈՒՆԻՔԻ ՄԱՐԶԻ ԵՐԵԽԱՅԻ ԵՎ ԸՆՏԱՆԻՔԻ ԱՋԱԿՑՈՒԹՅԱՆ ԿԵՏՐՈՆ» ՊԵՏԱԿԱՆ ՈՉ ԱՌԵՎՏՐԱՅԻՆ ԿԱԶՄԱԿԵՐՊՈՒԹՅԱՆ 2025 ԹՎԱԿԱՆԻ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ԱՍՀՆ-ՊՈԱԿ-ԷԱՃԱՊՁԲ-25/3-2-Ս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ՍՈՑԻԼԱԿԱՆ ՀԱՐՑԵՐԻ ՆԱԽԱՐԱՐՈՒԹՅԱՆ ԵՆԹԱԿԱՅՈՒԹՅԱՆ«ՍՅՈՒՆԻՔԻ ՄԱՐԶԻ ԵՐԵԽԱՅԻ ԵՎ ԸՆՏԱՆԻՔԻ ԱՋԱԿՑՈՒԹՅԱՆ ԿԵՏՐՈՆ» ՊԵՏԱԿԱՆ ՈՉ ԱՌԵՎՏՐԱՅԻՆ ԿԱԶՄԱԿԵՐՊՈՒԹՅԱՆ 2025 ԹՎԱԿԱՆԻ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ԱՍՀՆ-ՊՈԱԿ-ԷԱՃԱՊՁԲ-25/3-2-Ս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ԱՍՀՆ-ՊՈԱԿ-ԷԱՃԱՊՁԲ-25/3-2-Ս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«ԱՍՀՆ-ՊՈԱԿ-ԷԱՃԱՊՁԲ-25/3-2-Ս»*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ԱՍՀՆ-ՊՈԱԿ-ԷԱՃԱՊՁԲ-25/3-2-Ս*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«ԱՍՀՆ-ՊՈԱԿ-ԷԱՃԱՊՁԲ-25/3-2-Ս»*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ԱՍՀՆ-ՊՈԱԿ-ԷԱՃԱՊՁԲ-25/3-2-Ս*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«ՍՅՈՒՆԻՔԻ ՄԱՐԶԻ ԵՐԵԽԱՅԻ ԵՎ ԸՆՏԱՆԻՔԻ ԱՋԱԿՑՈՒԹՅԱՆ ԿԵՏՐՈՆ» ՊԵՏԱԿԱՆ ՈՉ ԱՌԵՎՏՐԱՅԻՆ ԿԱԶՄԱԿԵՐՊՈՒԹՅԱՆ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«Սյունիքի մարզի երեխայի եվ ընտանիքի աջակցության կենտրոն» ՊՈԱԿ ին, ք. Կապան, Բաղաբերդ 27, ՀՎՀՀ 00801231, ՀՀ 900318000545: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համաձայնագիր կնքելուց հետո ,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