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Pr="008346D5" w:rsidRDefault="00A1322F" w:rsidP="005A5FAD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275"/>
        <w:gridCol w:w="1276"/>
        <w:gridCol w:w="4395"/>
        <w:gridCol w:w="1119"/>
        <w:gridCol w:w="992"/>
        <w:gridCol w:w="1149"/>
        <w:gridCol w:w="1134"/>
        <w:gridCol w:w="851"/>
        <w:gridCol w:w="1084"/>
        <w:gridCol w:w="1609"/>
      </w:tblGrid>
      <w:tr w:rsidR="00157C51" w:rsidRPr="00EF413C" w:rsidTr="00EF413C">
        <w:trPr>
          <w:trHeight w:val="219"/>
        </w:trPr>
        <w:tc>
          <w:tcPr>
            <w:tcW w:w="16268" w:type="dxa"/>
            <w:gridSpan w:val="11"/>
            <w:shd w:val="clear" w:color="auto" w:fill="FFFF00"/>
            <w:vAlign w:val="center"/>
          </w:tcPr>
          <w:p w:rsidR="00157C51" w:rsidRPr="00645768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Սուբվենցիոն ծրագրի շրջանակում ձեռքբերվող գույք /համայնք 55%, պետություն՝ 45%/</w:t>
            </w:r>
          </w:p>
          <w:p w:rsidR="00157C51" w:rsidRPr="00A6332E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Գույքը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ձեռք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է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բերվում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Գյումրու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Տիկնիկային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թատրոնի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կարիքների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համար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հայտ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ներկայացնելիս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հաշվի</w:t>
            </w:r>
            <w:r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45768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առնել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գույքի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մասնավորապես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դահլիճի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աթոռների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="00645768">
              <w:rPr>
                <w:rFonts w:ascii="GHEA Grapalat" w:hAnsi="GHEA Grapalat"/>
                <w:b/>
                <w:sz w:val="18"/>
                <w:szCs w:val="18"/>
              </w:rPr>
              <w:t>վարագույրի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 </w:t>
            </w:r>
            <w:r w:rsidR="00645768" w:rsidRPr="00645768">
              <w:rPr>
                <w:rFonts w:ascii="GHEA Grapalat" w:hAnsi="GHEA Grapalat"/>
                <w:b/>
                <w:sz w:val="18"/>
                <w:szCs w:val="18"/>
              </w:rPr>
              <w:t>առանձնահատկությունները</w:t>
            </w:r>
            <w:r w:rsidR="00645768" w:rsidRPr="00323B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  <w:p w:rsidR="00157C51" w:rsidRPr="00A6332E" w:rsidRDefault="00323B7B" w:rsidP="00EF41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Բոլոր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չափաբաժինների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դեպքում՝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տեղափոխությունը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կատարում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է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մատակարարը</w:t>
            </w:r>
            <w:r w:rsidRPr="00A6332E">
              <w:rPr>
                <w:rFonts w:ascii="GHEA Grapalat" w:hAnsi="GHEA Grapalat"/>
                <w:b/>
                <w:sz w:val="18"/>
                <w:szCs w:val="18"/>
                <w:lang w:val="en-US"/>
              </w:rPr>
              <w:t>:</w:t>
            </w:r>
          </w:p>
        </w:tc>
      </w:tr>
      <w:tr w:rsidR="00427D75" w:rsidRPr="00645768" w:rsidTr="00EF413C">
        <w:trPr>
          <w:trHeight w:val="219"/>
        </w:trPr>
        <w:tc>
          <w:tcPr>
            <w:tcW w:w="1384" w:type="dxa"/>
            <w:vMerge w:val="restart"/>
            <w:vAlign w:val="center"/>
          </w:tcPr>
          <w:p w:rsidR="00427D75" w:rsidRPr="00645768" w:rsidRDefault="00157C51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  <w:lang w:val="en-US"/>
              </w:rPr>
              <w:t>Չ</w:t>
            </w:r>
            <w:r w:rsidR="00427D75" w:rsidRPr="00645768">
              <w:rPr>
                <w:rFonts w:ascii="GHEA Grapalat" w:hAnsi="GHEA Grapalat"/>
                <w:sz w:val="18"/>
                <w:szCs w:val="18"/>
              </w:rPr>
              <w:t>ափաբաժնի համարը</w:t>
            </w:r>
          </w:p>
        </w:tc>
        <w:tc>
          <w:tcPr>
            <w:tcW w:w="1275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276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անվանումը և ապրանքային նշանը**</w:t>
            </w:r>
          </w:p>
        </w:tc>
        <w:tc>
          <w:tcPr>
            <w:tcW w:w="4395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119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149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544" w:type="dxa"/>
            <w:gridSpan w:val="3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427D75" w:rsidRPr="00645768" w:rsidTr="00EF413C">
        <w:trPr>
          <w:trHeight w:val="445"/>
        </w:trPr>
        <w:tc>
          <w:tcPr>
            <w:tcW w:w="1384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95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9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9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4" w:type="dxa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609" w:type="dxa"/>
            <w:vAlign w:val="center"/>
          </w:tcPr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:rsidR="00427D75" w:rsidRPr="00645768" w:rsidRDefault="00427D75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A6332E" w:rsidRPr="00EF413C" w:rsidTr="00EF413C">
        <w:trPr>
          <w:trHeight w:val="863"/>
        </w:trPr>
        <w:tc>
          <w:tcPr>
            <w:tcW w:w="1384" w:type="dxa"/>
            <w:vAlign w:val="center"/>
          </w:tcPr>
          <w:p w:rsidR="00A6332E" w:rsidRPr="00645768" w:rsidRDefault="00A6332E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39515100</w:t>
            </w:r>
          </w:p>
        </w:tc>
        <w:tc>
          <w:tcPr>
            <w:tcW w:w="1276" w:type="dxa"/>
            <w:vAlign w:val="center"/>
          </w:tcPr>
          <w:p w:rsidR="00A6332E" w:rsidRPr="00645768" w:rsidRDefault="00A6332E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Վարագույր</w:t>
            </w:r>
          </w:p>
        </w:tc>
        <w:tc>
          <w:tcPr>
            <w:tcW w:w="4395" w:type="dxa"/>
            <w:vAlign w:val="center"/>
          </w:tcPr>
          <w:p w:rsidR="00A6332E" w:rsidRPr="00645768" w:rsidRDefault="00A6332E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Լույս չթափանցող-բարձր խտության բավլինային,</w:t>
            </w:r>
          </w:p>
          <w:p w:rsidR="00A6332E" w:rsidRPr="00645768" w:rsidRDefault="00A6332E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 երկկողմանի սև</w:t>
            </w:r>
          </w:p>
        </w:tc>
        <w:tc>
          <w:tcPr>
            <w:tcW w:w="1119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մետր</w:t>
            </w:r>
          </w:p>
        </w:tc>
        <w:tc>
          <w:tcPr>
            <w:tcW w:w="992" w:type="dxa"/>
            <w:vAlign w:val="center"/>
          </w:tcPr>
          <w:p w:rsidR="00A6332E" w:rsidRPr="00155AA5" w:rsidRDefault="00A6332E" w:rsidP="002242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4 666</w:t>
            </w:r>
          </w:p>
        </w:tc>
        <w:tc>
          <w:tcPr>
            <w:tcW w:w="1149" w:type="dxa"/>
            <w:vAlign w:val="center"/>
          </w:tcPr>
          <w:p w:rsidR="00A6332E" w:rsidRPr="00155AA5" w:rsidRDefault="00A6332E" w:rsidP="002242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139 980</w:t>
            </w:r>
          </w:p>
        </w:tc>
        <w:tc>
          <w:tcPr>
            <w:tcW w:w="1134" w:type="dxa"/>
            <w:vAlign w:val="center"/>
          </w:tcPr>
          <w:p w:rsidR="00A6332E" w:rsidRPr="00645768" w:rsidRDefault="00A6332E" w:rsidP="0022422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851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ԳյումրիՎարդանանց հր. 1</w:t>
            </w:r>
          </w:p>
        </w:tc>
        <w:tc>
          <w:tcPr>
            <w:tcW w:w="1084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609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A6332E" w:rsidRPr="00EF413C" w:rsidTr="00EF413C">
        <w:trPr>
          <w:trHeight w:val="863"/>
        </w:trPr>
        <w:tc>
          <w:tcPr>
            <w:tcW w:w="1384" w:type="dxa"/>
            <w:vAlign w:val="center"/>
          </w:tcPr>
          <w:p w:rsidR="00A6332E" w:rsidRPr="00645768" w:rsidRDefault="00A6332E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39111170</w:t>
            </w:r>
          </w:p>
        </w:tc>
        <w:tc>
          <w:tcPr>
            <w:tcW w:w="1276" w:type="dxa"/>
            <w:vAlign w:val="center"/>
          </w:tcPr>
          <w:p w:rsidR="00A6332E" w:rsidRPr="00645768" w:rsidRDefault="00A6332E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Դահլիճի աթոռ</w:t>
            </w:r>
          </w:p>
        </w:tc>
        <w:tc>
          <w:tcPr>
            <w:tcW w:w="4395" w:type="dxa"/>
            <w:vAlign w:val="center"/>
          </w:tcPr>
          <w:p w:rsidR="00A6332E" w:rsidRPr="00645768" w:rsidRDefault="00A6332E" w:rsidP="00EF41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Փայտը-հաճար,</w:t>
            </w:r>
          </w:p>
          <w:p w:rsidR="00A6332E" w:rsidRPr="00645768" w:rsidRDefault="00A6332E" w:rsidP="00EF41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Ոտքերը- մետաղ,</w:t>
            </w:r>
          </w:p>
          <w:p w:rsidR="00A6332E" w:rsidRPr="00645768" w:rsidRDefault="00A6332E" w:rsidP="00EF41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Նստատեղը-բացվող-փակվող,</w:t>
            </w:r>
          </w:p>
          <w:p w:rsidR="00A6332E" w:rsidRPr="00645768" w:rsidRDefault="00A6332E" w:rsidP="00EF41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կտորը-լետո կամ տունգա,</w:t>
            </w:r>
          </w:p>
          <w:p w:rsidR="00A6332E" w:rsidRPr="00323B7B" w:rsidRDefault="00A6332E" w:rsidP="00EF413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գույնը-մուգ կարմիր կամ մուգ կանաչ</w:t>
            </w:r>
          </w:p>
          <w:p w:rsidR="00A6332E" w:rsidRPr="00C45674" w:rsidRDefault="00A6332E" w:rsidP="00C45674">
            <w:pPr>
              <w:spacing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drawing>
                <wp:inline distT="0" distB="0" distL="0" distR="0">
                  <wp:extent cx="2680128" cy="2369489"/>
                  <wp:effectExtent l="19050" t="0" r="5922" b="0"/>
                  <wp:docPr id="2" name="Рисунок 9" descr="C:\Users\Admin\Downloads\c8cad6b7-537f-49f5-a0f6-d5e8b5887d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ownloads\c8cad6b7-537f-49f5-a0f6-d5e8b5887d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3" cy="2375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9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A6332E" w:rsidRPr="00155AA5" w:rsidRDefault="00A6332E" w:rsidP="002242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60 000</w:t>
            </w:r>
          </w:p>
        </w:tc>
        <w:tc>
          <w:tcPr>
            <w:tcW w:w="1149" w:type="dxa"/>
            <w:vAlign w:val="center"/>
          </w:tcPr>
          <w:p w:rsidR="00A6332E" w:rsidRPr="00155AA5" w:rsidRDefault="00A6332E" w:rsidP="002242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200 000</w:t>
            </w:r>
          </w:p>
        </w:tc>
        <w:tc>
          <w:tcPr>
            <w:tcW w:w="1134" w:type="dxa"/>
            <w:vAlign w:val="center"/>
          </w:tcPr>
          <w:p w:rsidR="00A6332E" w:rsidRPr="00645768" w:rsidRDefault="00A6332E" w:rsidP="0022422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851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ԳյումրիՎարդանանց հր. 1</w:t>
            </w:r>
          </w:p>
        </w:tc>
        <w:tc>
          <w:tcPr>
            <w:tcW w:w="1084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1609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  <w:tr w:rsidR="00A6332E" w:rsidRPr="00EF413C" w:rsidTr="00EF413C">
        <w:trPr>
          <w:trHeight w:val="863"/>
        </w:trPr>
        <w:tc>
          <w:tcPr>
            <w:tcW w:w="1384" w:type="dxa"/>
            <w:vAlign w:val="center"/>
          </w:tcPr>
          <w:p w:rsidR="00A6332E" w:rsidRPr="00645768" w:rsidRDefault="00A6332E" w:rsidP="00C45674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39111230</w:t>
            </w:r>
          </w:p>
        </w:tc>
        <w:tc>
          <w:tcPr>
            <w:tcW w:w="1276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Բազմոց</w:t>
            </w:r>
          </w:p>
        </w:tc>
        <w:tc>
          <w:tcPr>
            <w:tcW w:w="4395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 տեղ, երկարությունը՝ 2,10սմ,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բարձրությունը՝ 80սմ,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լայնքը՝ 85սմ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փայտը-հաճար,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կտորը-լետո կամ տունգա,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սպունգ-խտությունը՝ 30սմ,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4576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գույնը- մուգ կանաչ</w:t>
            </w:r>
          </w:p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119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 w:cs="Arial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vAlign w:val="center"/>
          </w:tcPr>
          <w:p w:rsidR="00A6332E" w:rsidRPr="00645768" w:rsidRDefault="00A6332E" w:rsidP="002242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190 000</w:t>
            </w:r>
          </w:p>
        </w:tc>
        <w:tc>
          <w:tcPr>
            <w:tcW w:w="1149" w:type="dxa"/>
            <w:vAlign w:val="center"/>
          </w:tcPr>
          <w:p w:rsidR="00A6332E" w:rsidRPr="00645768" w:rsidRDefault="00A6332E" w:rsidP="002242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190 000</w:t>
            </w:r>
          </w:p>
        </w:tc>
        <w:tc>
          <w:tcPr>
            <w:tcW w:w="1134" w:type="dxa"/>
            <w:vAlign w:val="center"/>
          </w:tcPr>
          <w:p w:rsidR="00A6332E" w:rsidRPr="00645768" w:rsidRDefault="00A6332E" w:rsidP="0022422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5768">
              <w:rPr>
                <w:rFonts w:ascii="GHEA Grapalat" w:hAnsi="GHEA Grapalat"/>
                <w:sz w:val="18"/>
                <w:szCs w:val="18"/>
              </w:rPr>
              <w:t>Ք. Գյումրի Վարդանանց հր. 1</w:t>
            </w:r>
          </w:p>
        </w:tc>
        <w:tc>
          <w:tcPr>
            <w:tcW w:w="1084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64576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609" w:type="dxa"/>
            <w:vAlign w:val="center"/>
          </w:tcPr>
          <w:p w:rsidR="00A6332E" w:rsidRPr="00645768" w:rsidRDefault="00A6332E" w:rsidP="00C4567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576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Համաձայնագիրը կնքելուց հետո 20 օրվա ընթացքում</w:t>
            </w:r>
          </w:p>
        </w:tc>
      </w:tr>
    </w:tbl>
    <w:p w:rsidR="001025C4" w:rsidRPr="004E276D" w:rsidRDefault="001025C4" w:rsidP="00157C51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sectPr w:rsidR="001025C4" w:rsidRPr="004E276D" w:rsidSect="00C45674">
      <w:pgSz w:w="16838" w:h="11906" w:orient="landscape"/>
      <w:pgMar w:top="142" w:right="425" w:bottom="426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353" w:rsidRDefault="00550353" w:rsidP="00AB3A9B">
      <w:pPr>
        <w:spacing w:after="0" w:line="240" w:lineRule="auto"/>
      </w:pPr>
      <w:r>
        <w:separator/>
      </w:r>
    </w:p>
  </w:endnote>
  <w:endnote w:type="continuationSeparator" w:id="1">
    <w:p w:rsidR="00550353" w:rsidRDefault="00550353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353" w:rsidRDefault="00550353" w:rsidP="00AB3A9B">
      <w:pPr>
        <w:spacing w:after="0" w:line="240" w:lineRule="auto"/>
      </w:pPr>
      <w:r>
        <w:separator/>
      </w:r>
    </w:p>
  </w:footnote>
  <w:footnote w:type="continuationSeparator" w:id="1">
    <w:p w:rsidR="00550353" w:rsidRDefault="00550353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00FB"/>
    <w:multiLevelType w:val="hybridMultilevel"/>
    <w:tmpl w:val="9F5400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124AC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6E03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2D59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57C51"/>
    <w:rsid w:val="00171A7D"/>
    <w:rsid w:val="0017272D"/>
    <w:rsid w:val="001841F3"/>
    <w:rsid w:val="00184E15"/>
    <w:rsid w:val="0018589D"/>
    <w:rsid w:val="001858AF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17E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23430"/>
    <w:rsid w:val="00323B7B"/>
    <w:rsid w:val="0032647C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6009C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86600"/>
    <w:rsid w:val="0039328F"/>
    <w:rsid w:val="003941E0"/>
    <w:rsid w:val="003942CE"/>
    <w:rsid w:val="00397461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14E4A"/>
    <w:rsid w:val="00422066"/>
    <w:rsid w:val="004254B8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3463"/>
    <w:rsid w:val="004644D5"/>
    <w:rsid w:val="00464B64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276D"/>
    <w:rsid w:val="004E5842"/>
    <w:rsid w:val="004E5FAF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0353"/>
    <w:rsid w:val="00555E2B"/>
    <w:rsid w:val="0055647B"/>
    <w:rsid w:val="00565820"/>
    <w:rsid w:val="00565DAE"/>
    <w:rsid w:val="00575EDC"/>
    <w:rsid w:val="00577B99"/>
    <w:rsid w:val="00585248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170FA"/>
    <w:rsid w:val="00620AA3"/>
    <w:rsid w:val="006226C3"/>
    <w:rsid w:val="00633461"/>
    <w:rsid w:val="00634162"/>
    <w:rsid w:val="00640551"/>
    <w:rsid w:val="0064335D"/>
    <w:rsid w:val="00645768"/>
    <w:rsid w:val="006466A2"/>
    <w:rsid w:val="00650B8D"/>
    <w:rsid w:val="0066100D"/>
    <w:rsid w:val="00661F5D"/>
    <w:rsid w:val="00662068"/>
    <w:rsid w:val="006654F3"/>
    <w:rsid w:val="0066646C"/>
    <w:rsid w:val="006706D3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E705A"/>
    <w:rsid w:val="006F2093"/>
    <w:rsid w:val="006F612B"/>
    <w:rsid w:val="00701C8F"/>
    <w:rsid w:val="00704EBD"/>
    <w:rsid w:val="00705C1C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9D7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25CFF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2D1C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375F1"/>
    <w:rsid w:val="00A4102E"/>
    <w:rsid w:val="00A41495"/>
    <w:rsid w:val="00A424C2"/>
    <w:rsid w:val="00A47263"/>
    <w:rsid w:val="00A47B5C"/>
    <w:rsid w:val="00A50318"/>
    <w:rsid w:val="00A5498D"/>
    <w:rsid w:val="00A56337"/>
    <w:rsid w:val="00A6332E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1B48"/>
    <w:rsid w:val="00B15468"/>
    <w:rsid w:val="00B2208E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43C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42FB"/>
    <w:rsid w:val="00BB5574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31192"/>
    <w:rsid w:val="00C45674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B5879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413C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5641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C45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45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25</cp:revision>
  <cp:lastPrinted>2025-08-19T07:18:00Z</cp:lastPrinted>
  <dcterms:created xsi:type="dcterms:W3CDTF">2025-01-24T13:44:00Z</dcterms:created>
  <dcterms:modified xsi:type="dcterms:W3CDTF">2025-10-31T07:55:00Z</dcterms:modified>
</cp:coreProperties>
</file>