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ԵՔ-ԷԱՃԱՊՁԲ-25/376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թանաք  EPSON 103 Սև գույն՝ 8 հատ, կապույտ գույն՝ 4 հատ, կարմիր գույն՝ 4 հատ, դեղին գույն՝ 4 հատ: EPSON l3256 տպիչի համար  70մլ տարողությանբ: Ապրանքների տեղափոխումը և բեռնաթափումն իրականացնում է մատակարարը՝ իր հաշվին և իր միջոցներով, մատակարարումը մինչև Պատվիրատուի պահեստային տնտեսություն՝  ք. Երևան, պատվիրատուի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Քարթրիջ  EPSON 103 սև գույն՝ 4 հատ, կարմիր գույն՝ 2 հատ, կապույտ գույն՝ 2 հատ, դեղին գույն՝ 2 հատ : EPSON L4150 տպիչի համար  70մլ տարողությանբ: Ապրանքների տեղափոխումը և բեռնաթափումն իրականացնում է մատակարարը՝ իր հաշվին և իր միջոցներով, մատակարարումը մինչև Պատվիրատուի պահեստային տնտեսություն՝ ք. Երևան, պատվիրատուի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համար նախատեսված կոշտ սկավառակա-կրիչ HDD ոչ պակաս 4 TB հիշողությամբ: Արագությունը 5900 պտույտ 1 րոպեում: Ինտերֆեյսը SATA 6GB վարկյան ֆորմատը 3,5 դույմ: Տվյալների հաղորդման արագությունը ոչ պակաս 146 MB վարկյան: Աշխատանքային պայմանները 24/7 ժամային գրաֆիկով: Ապրանքների տեղափոխումը և բեռնաթափումն իրականացնում է մատակարարը՝ իր հաշվին և իր միջոցներով, մատակարարումը մինչև Պատվիրատուի պահեստային տնտեսություն՝ ք. Երևան, պատվիրատուի նշված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ընթացքում:Պայմանագիրը(համաձայնագիրը)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