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ԼՄՍՀ-ԷԱՃ-ԱՊՁԲ-25/22</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роликовое, пятирукавное, с железным крестом, шпонированное деревом. Подлокотники деревянные, обивка кожаная. Сиденье и спинка с поролоном высокой плотности толщиной 10 см. Размеры сиденья: 55x55 см, ширина спинки 55 см, расстояние от сиденья до верхней части спинки 70 см. Сиденье и спинка кресла изготовлены из цельного куска фанеры толщиной 1,5 см. Внешний вид и цвет кресла согласовываются с заказчиком заранее. Вес нетто кресла – не менее 19,5 кг. Внешний вид изделия должен соответствовать представленному образцу и требованиям, изложенным в технических характеристиках. Изделие должно быть новым (неиспользованным). Транспортировка изделия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со столешницей из МДФ, боковины ламинированные, размеры: 140х75 см, высота: 80 см, 3 выдвижные полки с левой стороны. Внешний вид изделия необходимо предварительно согласовать с заказчиком. Доставка товара осуществляется поставщиком. Доставка товара в указанное поставщиком место.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05.12.2025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05.12.2025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