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ՀՓ-ԷԱՃԱՊՁԲ-25/87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специализированные машины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Լիլիթ Օրդուխանյան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095984303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ՀՓ-ԷԱՃԱՊՁԲ-25/87</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специализированные машины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специализированные машины</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ՀՓ-ԷԱՃԱՊՁԲ-25/87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специализированные машины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специализированная машина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ՀՓ-ԷԱՃԱՊՁԲ-25/87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ՀՓ-ԷԱՃԱՊՁԲ-25/87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Для товаров, являющихся основными средствами, устанавливается гарантийный срок, исчисляемый с дня, следующего за датой принятия товара Лизингополучателем, продолжительностью **1826 календарных дней** или **150 000 - 200 000 км пробега** (в зависимости от того, что наступит раньше).
Если в течение гарантийного срока будут выявлены недостатки поставленного товара, Продавец обязан за свой счёт устранить их в разумный срок, установленный Покупателем/Лизингодателем и/или Лизингополучателем.</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В случае, предусмотренном договором, Продавец представляет Лизингополучателю также гарантийное письмо или сертификат соответствия от производителя товара либо его представителя.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автомобиль должен иметь следующие характеристики:
Объем двигателя (л): 1,8–2,0
Количество мест: 2
Тип топлива: бензин
Мощность двигателя (л.с./об./мин): 130–140/5600–5700
Коробка передач: механическая, 5-ступенчатая
Длина (мм): 5000–5200
Ширина (мм): 1770–1810
Высота (мм): 1860–1920
Грузовой отсек:
Длина (мм): не менее 2550–2650
Ширина (мм): 1500–1580
Высота (мм): 1250–1310
Масса пустого автомобиля (кг): 1600–1650
Масса загруженного автомобиля (кг): 2400–2500
Грузоподъемность (кг): 840–950
Высота над уровнем земли (мм): 120–150
Колесная база (мм): 2975–3100
Объем груза (м3): 4,88–5,2
Минимальный объем топливного бака (л): 55–65.
Автомобиль также должен иметь:
Подушки безопасности водителя и пассажира, активные подголовники, тормозную систему с ABS, центральный замок, иммобилайзер, ключ с дистанционным управлением, подлокотники, гидроусилитель руля, регулировку руля по высоте, механический кондиционер, противотуманные фары, тканевый салон, третий стоп-сигнал сзади, радио, MP3, AUX, Bluetooth, железные диски 16-го размера, полноразмерное запасное железное колесо. Гарантия на автомобиль должна составлять 5 лет или 150 000–200 000 км пробега, включая как минимум техническое обслуживание двигателя, трансмиссии и мостов.
Автомобиль должен быть выпущен в 2024–2025 годах.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 специализированная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автомобиль должен иметь следующие характеристики:
Объем двигателя (л): 1,6–1,8, бензиновый
Количество мест: 2
Количество цилиндров: 4, рядный, 8 клапанов
Максимальная мощность, л.с.: 70–100
Коробка передач: механическая, 5-ступенчатая
Длина (мм): 4400–4500
Ширина (мм): 1700–1780
Высота (мм): 1600–1680
Масса (кг): 1080–1300
Колёсная база: 2800–2910
Грузоподъемность: 600–800
Колёса: 180–185/60–65R15–16
Расход топлива: 7,0–8,3
Объем топливного бака: 50–60 л.
Автомобиль также должен иметь:
ГУР, кондиционер, центральный замок, охранную систему, подушку безопасности, электростеклоподъемники передних дверей, тканевый салон, подсветку багажника, иммобилайзер, полноразмерное запасное колесо, передний привод. Гарантия должна быть 3 года или 100 000 км пробега. Автомобиль должен быть выпущен в 2024–2025 годах.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трёхстороннего договора лизинга, в течение 21 календарного дня со дня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трёхстороннего договора лизинга, в течение 21 календарного дня со дня подписания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