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2025.10.31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процедуры^tender:code_ru^</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cs="Calibri"/>
          <w:i w:val="0"/>
          <w:sz w:val="22"/>
          <w:szCs w:val="22"/>
          <w:lang w:val="af-ZA"/>
        </w:rPr>
        <w:t>ЗАО “ЕРЕВАНТРАНС”</w:t>
      </w:r>
      <w:r w:rsidRPr="005704A1">
        <w:rPr>
          <w:rFonts w:ascii="Calibri" w:hAnsi="Calibri"/>
          <w:i w:val="0"/>
          <w:sz w:val="22"/>
          <w:szCs w:val="22"/>
          <w:lang w:val="en-US"/>
        </w:rPr>
        <w:t xml:space="preserve">, </w:t>
      </w:r>
      <w:r w:rsidRPr="005704A1">
        <w:rPr>
          <w:rFonts w:ascii="Calibri" w:hAnsi="Calibri"/>
          <w:i w:val="0"/>
          <w:sz w:val="22"/>
          <w:szCs w:val="22"/>
        </w:rPr>
        <w:t>находящийсяпоадресу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РА, Ереван, Ленинградян 16</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Объявление о процедуре, объявленной под кодом ԵՏ-ԷԱՃԾՁԲ-25/12 для нужд ЗАО “ЕРЕВАНТРАНС”.</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16:00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10</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16:00</w:t>
      </w:r>
      <w:r w:rsidRPr="005704A1">
        <w:rPr>
          <w:rFonts w:ascii="Calibri" w:hAnsi="Calibri"/>
          <w:i w:val="0"/>
          <w:sz w:val="22"/>
          <w:szCs w:val="22"/>
        </w:rPr>
        <w:t xml:space="preserve"> часов на </w:t>
      </w:r>
      <w:r w:rsidRPr="005704A1">
        <w:rPr>
          <w:rFonts w:ascii="Calibri" w:hAnsi="Calibri" w:cs="Calibri"/>
          <w:i w:val="0"/>
          <w:sz w:val="22"/>
          <w:szCs w:val="22"/>
          <w:lang w:val="af-ZA"/>
        </w:rPr>
        <w:t>10</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Варужан Элоян</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a.arakelyan@promotion.am</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+374 98389689 (07)</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ЗАО “ЕРЕВАНТРАНС”</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ԵՏ-ԷԱՃԾՁԲ-25/12</w:t>
      </w:r>
      <w:r w:rsidRPr="005704A1">
        <w:rPr>
          <w:rFonts w:ascii="Calibri" w:hAnsi="Calibri" w:cs="Times Armenian"/>
          <w:lang w:val="ru-RU"/>
        </w:rPr>
        <w:br/>
      </w:r>
      <w:r w:rsidRPr="005704A1">
        <w:rPr>
          <w:rFonts w:ascii="Calibri" w:hAnsi="Calibri" w:cstheme="minorHAnsi"/>
          <w:lang w:val="af-ZA"/>
        </w:rPr>
        <w:t>2025.10.31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ЗАО “ЕРЕВАНТРАНС”</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ЗАО “ЕРЕВАНТРАНС”</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Объявление о процедуре, объявленной под кодом ԵՏ-ԷԱՃԾՁԲ-25/12 для нужд ЗАО “ЕРЕВАНТРАНС”.</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w:t>
      </w:r>
      <w:r w:rsidR="008905F3" w:rsidRPr="008905F3">
        <w:rPr>
          <w:rFonts w:ascii="Calibri" w:hAnsi="Calibri"/>
          <w:color w:val="000000" w:themeColor="text1"/>
          <w:lang w:val="ru-RU"/>
        </w:rPr>
        <w:t>телефон:(+37411)800-600(1-1-2)</w:t>
      </w:r>
      <w:r w:rsidRPr="005704A1">
        <w:rPr>
          <w:rFonts w:ascii="Calibri" w:hAnsi="Calibri"/>
          <w:color w:val="000000" w:themeColor="text1"/>
          <w:lang w:val="ru-RU"/>
        </w:rPr>
        <w:t>).</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Объявление о процедуре, объявленной под кодом ԵՏ-ԷԱՃԾՁԲ-25/12 для нужд ЗАО “ЕРЕВАНТРАНС”.</w:t>
      </w:r>
      <w:r w:rsidR="005704A1" w:rsidRPr="005704A1">
        <w:rPr>
          <w:rFonts w:ascii="Calibri" w:hAnsi="Calibri"/>
          <w:b/>
          <w:lang w:val="ru-RU"/>
        </w:rPr>
        <w:t>ДЛЯНУЖД</w:t>
      </w:r>
      <w:r w:rsidR="00D80C43" w:rsidRPr="00D80C43">
        <w:rPr>
          <w:rFonts w:ascii="Calibri" w:hAnsi="Calibri"/>
          <w:b/>
          <w:lang w:val="hy-AM"/>
        </w:rPr>
        <w:t>ЗАО “ЕРЕВАНТРАНС”</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1"/>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ԵՏ-ԷԱՃԾՁԲ-25/12</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a.arakelyan@promotion.am</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Объявление о процедуре, объявленной под кодом ԵՏ-ԷԱՃԾՁԲ-25/12 для нужд ЗАО “ЕРЕВАНТРАНС”.</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1</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Կանգառասրահների լվացման և մաքրման ծառայություններ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rsidRPr="00155128">
        <w:rPr>
          <w:lang w:val="ru-RU"/>
        </w:rPr>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75521A" w:rsidRPr="0075521A" w:rsidRDefault="005704A1" w:rsidP="0075521A">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75521A" w:rsidRPr="0075521A">
        <w:rPr>
          <w:rFonts w:ascii="Calibri" w:hAnsi="Calibri"/>
          <w:lang w:val="ru-RU"/>
        </w:rPr>
        <w:t>закупок.</w:t>
      </w:r>
    </w:p>
    <w:p w:rsidR="005704A1" w:rsidRPr="005704A1" w:rsidRDefault="0075521A" w:rsidP="0075521A">
      <w:pPr>
        <w:pStyle w:val="ListParagraph"/>
        <w:widowControl w:val="0"/>
        <w:numPr>
          <w:ilvl w:val="0"/>
          <w:numId w:val="23"/>
        </w:numPr>
        <w:spacing w:line="240" w:lineRule="auto"/>
        <w:ind w:left="426" w:firstLine="0"/>
        <w:rPr>
          <w:rFonts w:ascii="Calibri" w:hAnsi="Calibri"/>
          <w:lang w:val="ru-RU"/>
        </w:rPr>
      </w:pPr>
      <w:r w:rsidRPr="0075521A">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rsidRPr="00155128">
        <w:rPr>
          <w:lang w:val="ru-RU"/>
        </w:rPr>
        <w:t xml:space="preserve">Включение </w:t>
      </w:r>
      <w:r w:rsidR="0075521A" w:rsidRPr="0075521A">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sidRPr="00155128">
        <w:rPr>
          <w:color w:val="000000"/>
          <w:lang w:val="ru-RU"/>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80092E" w:rsidRPr="00155128">
        <w:rPr>
          <w:lang w:val="ru-RU"/>
        </w:rPr>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 xml:space="preserve">до истечения окончательного срока подачи заявок. Комиссия посредством системы </w:t>
      </w:r>
      <w:r w:rsidRPr="005704A1">
        <w:rPr>
          <w:rFonts w:ascii="Calibri" w:hAnsi="Calibri"/>
          <w:color w:val="000000" w:themeColor="text1"/>
          <w:lang w:val="ru-RU"/>
        </w:rPr>
        <w:lastRenderedPageBreak/>
        <w:t>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16:00</w:t>
      </w:r>
      <w:r w:rsidRPr="005704A1">
        <w:rPr>
          <w:rFonts w:ascii="Calibri" w:hAnsi="Calibri"/>
          <w:lang w:val="ru-RU"/>
        </w:rPr>
        <w:t>" часов "</w:t>
      </w:r>
      <w:r w:rsidRPr="005704A1">
        <w:rPr>
          <w:rFonts w:ascii="Calibri" w:hAnsi="Calibri"/>
          <w:lang w:val="hy-AM"/>
        </w:rPr>
        <w:t>10</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rsidRPr="00155128">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sidRPr="00155128">
        <w:rPr>
          <w:color w:val="000000"/>
          <w:lang w:val="ru-RU"/>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rsidRPr="00155128">
        <w:rPr>
          <w:lang w:val="ru-RU"/>
        </w:rPr>
        <w:t>в случае признания отобранным участником</w:t>
      </w:r>
      <w:r w:rsidR="0080092E" w:rsidRPr="00155128">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rsidRPr="00155128">
        <w:rPr>
          <w:lang w:val="ru-RU"/>
        </w:rPr>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rsidRPr="00155128">
        <w:rPr>
          <w:lang w:val="ru-RU"/>
        </w:rPr>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lastRenderedPageBreak/>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382.65</w:t>
      </w:r>
      <w:r w:rsidRPr="005704A1">
        <w:rPr>
          <w:rFonts w:ascii="Calibri" w:hAnsi="Calibri"/>
          <w:szCs w:val="22"/>
        </w:rPr>
        <w:t xml:space="preserve"> драмом, российский рубль </w:t>
      </w:r>
      <w:r w:rsidRPr="005704A1">
        <w:rPr>
          <w:rFonts w:ascii="Calibri" w:hAnsi="Calibri"/>
          <w:lang w:val="hy-AM"/>
        </w:rPr>
        <w:t>4.7305</w:t>
      </w:r>
      <w:r w:rsidRPr="005704A1">
        <w:rPr>
          <w:rFonts w:ascii="Calibri" w:hAnsi="Calibri"/>
          <w:szCs w:val="22"/>
        </w:rPr>
        <w:t xml:space="preserve">драмом, евро </w:t>
      </w:r>
      <w:r w:rsidRPr="005704A1">
        <w:rPr>
          <w:rFonts w:ascii="Calibri" w:hAnsi="Calibri"/>
          <w:lang w:val="hy-AM"/>
        </w:rPr>
        <w:t>442.76</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 xml:space="preserve">Согласно статье 31 Закона участник до указанного в пункте  4.2 части 1 настоящего Приглашения </w:t>
      </w:r>
      <w:r w:rsidRPr="005704A1">
        <w:rPr>
          <w:rFonts w:ascii="Calibri" w:hAnsi="Calibri"/>
          <w:i w:val="0"/>
          <w:color w:val="000000" w:themeColor="text1"/>
          <w:sz w:val="22"/>
          <w:szCs w:val="22"/>
        </w:rPr>
        <w:lastRenderedPageBreak/>
        <w:t>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2025.11.14. 16:00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DF1573" w:rsidRPr="00DF1573" w:rsidRDefault="005704A1" w:rsidP="00DF15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DF1573" w:rsidRPr="00DF15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905F3"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8905F3" w:rsidRPr="008905F3">
        <w:rPr>
          <w:rFonts w:ascii="Calibri" w:hAnsi="Calibri"/>
          <w:color w:val="000000" w:themeColor="text1"/>
          <w:lang w:val="ru-RU"/>
        </w:rPr>
        <w:t>бюллетене в течение пяти рабочих дней, следующих за днем получения решения</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w:t>
      </w:r>
    </w:p>
    <w:p w:rsidR="001B3F4D" w:rsidRPr="001B3F4D" w:rsidRDefault="008905F3"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1B3F4D" w:rsidRPr="001B3F4D">
        <w:rPr>
          <w:rFonts w:ascii="Calibri" w:hAnsi="Calibri"/>
          <w:color w:val="000000" w:themeColor="text1"/>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w:t>
      </w:r>
      <w:r w:rsidR="001B3F4D" w:rsidRPr="001B3F4D">
        <w:rPr>
          <w:rFonts w:ascii="Calibri" w:hAnsi="Calibri"/>
          <w:color w:val="000000" w:themeColor="text1"/>
          <w:lang w:val="ru-RU"/>
        </w:rPr>
        <w:lastRenderedPageBreak/>
        <w:t xml:space="preserve">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Pr>
          <w:rFonts w:ascii="Calibri" w:hAnsi="Calibri"/>
          <w:color w:val="000000" w:themeColor="text1"/>
          <w:lang w:val="ru-RU"/>
        </w:rPr>
        <w:t>•</w:t>
      </w:r>
      <w:r w:rsidRPr="00155128">
        <w:rPr>
          <w:rFonts w:ascii="Calibri" w:hAnsi="Calibri"/>
          <w:color w:val="000000" w:themeColor="text1"/>
          <w:lang w:val="ru-RU"/>
        </w:rPr>
        <w:t xml:space="preserve"> </w:t>
      </w:r>
      <w:r w:rsidR="001B3F4D" w:rsidRPr="001B3F4D">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sidRPr="00155128">
        <w:rPr>
          <w:rFonts w:ascii="Calibri" w:hAnsi="Calibri"/>
          <w:color w:val="000000" w:themeColor="text1"/>
          <w:lang w:val="ru-RU"/>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rsidRPr="00155128">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8B3926" w:rsidRPr="008B3926" w:rsidRDefault="008905F3" w:rsidP="008B3926">
      <w:pPr>
        <w:widowControl w:val="0"/>
        <w:tabs>
          <w:tab w:val="left" w:pos="1276"/>
        </w:tabs>
        <w:spacing w:after="0" w:line="240" w:lineRule="auto"/>
        <w:jc w:val="both"/>
        <w:rPr>
          <w:lang w:val="ru-RU"/>
        </w:rPr>
      </w:pPr>
      <w:r>
        <w:rPr>
          <w:lang w:val="ru-RU"/>
        </w:rPr>
        <w:t xml:space="preserve">      </w:t>
      </w:r>
      <w:r w:rsidR="0080092E" w:rsidRPr="00155128">
        <w:rPr>
          <w:lang w:val="ru-RU"/>
        </w:rPr>
        <w:t xml:space="preserve">При </w:t>
      </w:r>
      <w:r w:rsidR="008B3926" w:rsidRPr="008B3926">
        <w:rPr>
          <w:lang w:val="ru-RU"/>
        </w:rPr>
        <w:t>этом если;</w:t>
      </w:r>
    </w:p>
    <w:p w:rsidR="008B3926" w:rsidRPr="008B3926" w:rsidRDefault="008B3926" w:rsidP="008B3926">
      <w:pPr>
        <w:widowControl w:val="0"/>
        <w:tabs>
          <w:tab w:val="left" w:pos="1276"/>
        </w:tabs>
        <w:spacing w:after="0" w:line="240" w:lineRule="auto"/>
        <w:jc w:val="both"/>
        <w:rPr>
          <w:lang w:val="ru-RU"/>
        </w:rPr>
      </w:pPr>
      <w:r w:rsidRPr="008B3926">
        <w:rPr>
          <w:lang w:val="ru-RU"/>
        </w:rPr>
        <w:t xml:space="preserve">-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w:t>
      </w:r>
      <w:bookmarkStart w:id="0" w:name="_GoBack"/>
      <w:r w:rsidRPr="008B3926">
        <w:rPr>
          <w:lang w:val="ru-RU"/>
        </w:rPr>
        <w:t xml:space="preserve">когда лицо, включённое в список, предусмотренный подпунктом 2 пункта 2 постановления Правительства РА </w:t>
      </w:r>
      <w:bookmarkEnd w:id="0"/>
      <w:r w:rsidRPr="008B3926">
        <w:rPr>
          <w:lang w:val="ru-RU"/>
        </w:rPr>
        <w:t>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8B3926" w:rsidP="008B3926">
      <w:pPr>
        <w:widowControl w:val="0"/>
        <w:tabs>
          <w:tab w:val="left" w:pos="1276"/>
        </w:tabs>
        <w:spacing w:after="0" w:line="240" w:lineRule="auto"/>
        <w:jc w:val="both"/>
        <w:rPr>
          <w:rFonts w:ascii="Calibri" w:hAnsi="Calibri"/>
          <w:color w:val="000000" w:themeColor="text1"/>
          <w:lang w:val="ru-RU"/>
        </w:rPr>
      </w:pPr>
      <w:r w:rsidRPr="008B3926">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В целях обоснования соответствия предъявленных к нему требований участник может представить иные </w:t>
      </w:r>
      <w:r w:rsidRPr="005704A1">
        <w:rPr>
          <w:rFonts w:ascii="Calibri" w:hAnsi="Calibri"/>
          <w:color w:val="000000" w:themeColor="text1"/>
          <w:lang w:val="ru-RU"/>
        </w:rPr>
        <w:lastRenderedPageBreak/>
        <w:t>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w:t>
      </w:r>
      <w:r w:rsidRPr="005704A1">
        <w:rPr>
          <w:rFonts w:ascii="Calibri" w:hAnsi="Calibri" w:cs="Sylfaen"/>
          <w:color w:val="000000" w:themeColor="text1"/>
          <w:lang w:val="ru-RU"/>
        </w:rPr>
        <w:lastRenderedPageBreak/>
        <w:t>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rsidRPr="00155128">
        <w:rPr>
          <w:lang w:val="ru-RU"/>
        </w:rPr>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rsidRPr="00155128">
        <w:rPr>
          <w:lang w:val="ru-RU"/>
        </w:rPr>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4"/>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lastRenderedPageBreak/>
        <w:t>10.8</w:t>
      </w:r>
      <w:r w:rsidRPr="00155128">
        <w:rPr>
          <w:rFonts w:ascii="Calibri" w:hAnsi="Calibri" w:cstheme="minorHAnsi"/>
          <w:lang w:val="ru-RU"/>
        </w:rPr>
        <w:t xml:space="preserve">. </w:t>
      </w:r>
      <w:r w:rsidRPr="002F2A97">
        <w:rPr>
          <w:rFonts w:ascii="Calibri" w:hAnsi="Calibri" w:cstheme="minorHAnsi"/>
          <w:lang w:val="ru-RU"/>
        </w:rPr>
        <w:t>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lastRenderedPageBreak/>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w:t>
      </w:r>
      <w:r w:rsidRPr="00B54F87">
        <w:rPr>
          <w:rFonts w:ascii="Calibri" w:hAnsi="Calibri"/>
          <w:color w:val="000000" w:themeColor="text1"/>
          <w:lang w:val="ru-RU"/>
        </w:rPr>
        <w:lastRenderedPageBreak/>
        <w:t>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Pr="00155128" w:rsidRDefault="005575D3" w:rsidP="005575D3">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155128">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155128">
        <w:rPr>
          <w:rFonts w:ascii="Calibri" w:hAnsi="Calibri" w:cstheme="minorHAnsi"/>
          <w:b/>
          <w:color w:val="000000" w:themeColor="text1"/>
          <w:sz w:val="24"/>
          <w:szCs w:val="24"/>
        </w:rPr>
        <w:t xml:space="preserve">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ԵՏ-ԷԱՃԾՁԲ-25/12</w:t>
      </w:r>
      <w:r w:rsidR="0080092E" w:rsidRPr="005704A1">
        <w:rPr>
          <w:rFonts w:ascii="Calibri" w:hAnsi="Calibri"/>
          <w:b/>
          <w:color w:val="000000" w:themeColor="text1"/>
          <w:sz w:val="24"/>
          <w:szCs w:val="24"/>
        </w:rPr>
        <w:t>"</w:t>
      </w:r>
    </w:p>
    <w:p w:rsidR="005575D3" w:rsidRPr="00155128" w:rsidRDefault="005575D3" w:rsidP="005575D3">
      <w:pPr>
        <w:spacing w:line="240" w:lineRule="auto"/>
        <w:jc w:val="right"/>
        <w:rPr>
          <w:rFonts w:ascii="Calibri" w:hAnsi="Calibri" w:cstheme="minorHAnsi"/>
          <w:b/>
          <w:color w:val="000000" w:themeColor="text1"/>
          <w:sz w:val="24"/>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Pr="008905F3" w:rsidRDefault="005575D3" w:rsidP="005575D3">
      <w:pPr>
        <w:spacing w:after="0"/>
        <w:rPr>
          <w:rFonts w:ascii="Calibri" w:hAnsi="Calibri" w:cstheme="minorHAnsi"/>
          <w:lang w:val="ru-RU"/>
        </w:rPr>
      </w:pPr>
      <w:r>
        <w:rPr>
          <w:rFonts w:ascii="Calibri" w:hAnsi="Calibri" w:cstheme="minorHAnsi"/>
          <w:lang w:val="af-ZA"/>
        </w:rPr>
        <w:t>ЗАО “ЕРЕВАНТРАНС”</w:t>
      </w:r>
      <w:r w:rsidRPr="008905F3">
        <w:rPr>
          <w:rFonts w:ascii="Calibri" w:hAnsi="Calibri" w:cstheme="minorHAnsi"/>
          <w:lang w:val="ru-RU"/>
        </w:rPr>
        <w:t xml:space="preserve"> </w:t>
      </w:r>
      <w:r>
        <w:rPr>
          <w:rFonts w:ascii="Calibri" w:hAnsi="Calibri" w:cstheme="minorHAnsi"/>
          <w:lang w:val="ru-RU"/>
        </w:rPr>
        <w:t>под</w:t>
      </w:r>
      <w:r w:rsidRPr="008905F3">
        <w:rPr>
          <w:rFonts w:ascii="Calibri" w:hAnsi="Calibri" w:cstheme="minorHAnsi"/>
          <w:lang w:val="ru-RU"/>
        </w:rPr>
        <w:t xml:space="preserve"> </w:t>
      </w:r>
      <w:r>
        <w:rPr>
          <w:rFonts w:ascii="Calibri" w:hAnsi="Calibri" w:cstheme="minorHAnsi"/>
          <w:lang w:val="ru-RU"/>
        </w:rPr>
        <w:t>кодом</w:t>
      </w:r>
      <w:r w:rsidRPr="008905F3">
        <w:rPr>
          <w:rFonts w:ascii="Calibri" w:hAnsi="Calibri" w:cstheme="minorHAnsi"/>
          <w:lang w:val="ru-RU"/>
        </w:rPr>
        <w:t xml:space="preserve"> </w:t>
      </w:r>
      <w:r w:rsidR="00C44960" w:rsidRPr="00C44960">
        <w:rPr>
          <w:rFonts w:ascii="Calibri" w:hAnsi="Calibri" w:cstheme="minorHAnsi"/>
          <w:lang w:val="af-ZA"/>
        </w:rPr>
        <w:t>ԵՏ-ԷԱՃԾՁԲ-25/12</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DC41C2" w:rsidRPr="00DC41C2" w:rsidRDefault="00DC41C2" w:rsidP="00DC41C2">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DC41C2" w:rsidRPr="000B2193" w:rsidRDefault="00DC41C2" w:rsidP="00DC41C2">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00DC41C2" w:rsidRPr="00BE391B">
        <w:rPr>
          <w:rFonts w:ascii="GHEA Grapalat" w:hAnsi="GHEA Grapalat" w:cs="Arial"/>
          <w:sz w:val="20"/>
          <w:szCs w:val="20"/>
          <w:lang w:val="es-ES"/>
        </w:rPr>
        <w:t>1</w:t>
      </w:r>
      <w:r w:rsidR="00DC41C2" w:rsidRPr="00DC41C2">
        <w:rPr>
          <w:rFonts w:ascii="Calibri" w:hAnsi="Calibri" w:cstheme="minorHAnsi"/>
          <w:sz w:val="20"/>
          <w:lang w:val="ru-RU"/>
        </w:rPr>
        <w:t>)_________________________________и аффилированные с ним лица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00DC41C2" w:rsidRPr="00DC41C2">
        <w:rPr>
          <w:rFonts w:ascii="Calibri" w:hAnsi="Calibri" w:cstheme="minorHAnsi"/>
          <w:sz w:val="20"/>
          <w:lang w:val="ru-RU"/>
        </w:rPr>
        <w:t xml:space="preserve">                                </w:t>
      </w:r>
      <w:r w:rsidR="00DC41C2" w:rsidRPr="000B2193">
        <w:rPr>
          <w:rFonts w:ascii="Calibri" w:hAnsi="Calibri" w:cstheme="minorHAnsi"/>
          <w:sz w:val="16"/>
          <w:lang w:val="ru-RU"/>
        </w:rPr>
        <w:t>наименование участника</w:t>
      </w:r>
    </w:p>
    <w:p w:rsidR="00DC41C2" w:rsidRPr="00BE391B" w:rsidRDefault="00DC41C2" w:rsidP="00DC41C2">
      <w:pPr>
        <w:jc w:val="both"/>
        <w:rPr>
          <w:rFonts w:ascii="GHEA Grapalat" w:hAnsi="GHEA Grapalat"/>
          <w:i/>
          <w:sz w:val="16"/>
          <w:vertAlign w:val="superscript"/>
          <w:lang w:val="es-ES"/>
        </w:rPr>
      </w:pPr>
    </w:p>
    <w:p w:rsidR="005575D3" w:rsidRPr="00DC41C2" w:rsidRDefault="00DC41C2" w:rsidP="00DC41C2">
      <w:pPr>
        <w:widowControl w:val="0"/>
        <w:spacing w:line="240" w:lineRule="auto"/>
        <w:rPr>
          <w:rFonts w:ascii="Calibri" w:hAnsi="Calibri" w:cstheme="minorHAnsi"/>
          <w:lang w:val="ru-RU"/>
        </w:rPr>
      </w:pPr>
      <w:r w:rsidRPr="00DC41C2">
        <w:rPr>
          <w:rFonts w:ascii="Calibri" w:hAnsi="Calibri" w:cstheme="minorHAnsi"/>
          <w:spacing w:val="-4"/>
          <w:lang w:val="ru-RU"/>
        </w:rPr>
        <w:t>удовлетворяют</w:t>
      </w:r>
      <w:r w:rsidR="005575D3" w:rsidRPr="00DC41C2">
        <w:rPr>
          <w:rFonts w:ascii="Calibri" w:hAnsi="Calibri" w:cstheme="minorHAnsi"/>
          <w:spacing w:val="-4"/>
          <w:lang w:val="ru-RU"/>
        </w:rPr>
        <w:t xml:space="preserve"> требованиям к праву участия установленным приглашением </w:t>
      </w:r>
      <w:r w:rsidR="005575D3" w:rsidRPr="00DC41C2">
        <w:rPr>
          <w:rFonts w:ascii="Calibri" w:hAnsi="Calibri" w:cstheme="minorHAnsi"/>
          <w:lang w:val="ru-RU"/>
        </w:rPr>
        <w:t xml:space="preserve">под кодом </w:t>
      </w:r>
      <w:r w:rsidR="005575D3" w:rsidRPr="00DC41C2">
        <w:rPr>
          <w:rFonts w:ascii="Calibri" w:hAnsi="Calibri" w:cstheme="minorHAnsi"/>
          <w:color w:val="000000" w:themeColor="text1"/>
          <w:lang w:val="ru-RU"/>
        </w:rPr>
        <w:t>"</w:t>
      </w:r>
      <w:r w:rsidR="00C44960" w:rsidRPr="00C44960">
        <w:rPr>
          <w:rFonts w:ascii="Calibri" w:hAnsi="Calibri" w:cstheme="minorHAnsi"/>
          <w:color w:val="000000" w:themeColor="text1"/>
          <w:lang w:val="ru-RU"/>
        </w:rPr>
        <w:t>ԵՏ-ԷԱՃԾՁԲ-25/12</w:t>
      </w:r>
      <w:r w:rsidR="005575D3" w:rsidRPr="00DC41C2">
        <w:rPr>
          <w:rFonts w:ascii="Calibri" w:hAnsi="Calibri" w:cstheme="minorHAnsi"/>
          <w:lang w:val="af-ZA"/>
        </w:rPr>
        <w:t>"*,</w:t>
      </w:r>
      <w:r w:rsidR="005575D3" w:rsidRPr="00DC41C2">
        <w:rPr>
          <w:rFonts w:ascii="Calibri" w:hAnsi="Calibri" w:cstheme="minorHAnsi"/>
          <w:b/>
          <w:color w:val="000000" w:themeColor="text1"/>
          <w:lang w:val="ru-RU"/>
        </w:rPr>
        <w:t xml:space="preserve"> </w:t>
      </w:r>
      <w:r w:rsidR="005575D3" w:rsidRPr="00DC41C2">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Pr="000B2193" w:rsidRDefault="005575D3" w:rsidP="000B2193">
      <w:pPr>
        <w:pStyle w:val="ListParagraph"/>
        <w:widowControl w:val="0"/>
        <w:numPr>
          <w:ilvl w:val="0"/>
          <w:numId w:val="36"/>
        </w:numPr>
        <w:spacing w:line="240" w:lineRule="auto"/>
        <w:rPr>
          <w:rFonts w:ascii="Calibri" w:hAnsi="Calibri" w:cstheme="minorHAnsi"/>
          <w:lang w:val="ru-RU"/>
        </w:rPr>
      </w:pPr>
      <w:r w:rsidRPr="000B2193">
        <w:rPr>
          <w:rFonts w:ascii="Calibri" w:hAnsi="Calibri" w:cstheme="minorHAnsi"/>
          <w:lang w:val="ru-RU"/>
        </w:rPr>
        <w:t xml:space="preserve">В </w:t>
      </w:r>
      <w:r w:rsidR="004621E6" w:rsidRPr="000B2193">
        <w:rPr>
          <w:rFonts w:ascii="Calibri" w:hAnsi="Calibri" w:cstheme="minorHAnsi"/>
          <w:lang w:val="ru-RU"/>
        </w:rPr>
        <w:t>рамках</w:t>
      </w:r>
      <w:r w:rsidRPr="000B2193">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lastRenderedPageBreak/>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ind w:left="993" w:hanging="851"/>
              <w:rPr>
                <w:rFonts w:ascii="GHEA Grapalat" w:eastAsia="GHEA Grapalat" w:hAnsi="GHEA Grapalat" w:cs="GHEA Grapalat"/>
              </w:rPr>
            </w:pPr>
          </w:p>
        </w:tc>
      </w:tr>
      <w:tr w:rsidR="004621E6" w:rsidRPr="0075521A" w:rsidTr="00DC41C2">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75521A"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75521A"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75521A"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DC41C2">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75521A" w:rsidTr="00DC41C2">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4621E6" w:rsidRPr="0075521A" w:rsidTr="00DC41C2">
        <w:tc>
          <w:tcPr>
            <w:tcW w:w="9016" w:type="dxa"/>
            <w:shd w:val="clear" w:color="auto" w:fill="DEEAF6" w:themeFill="accent1" w:themeFillTint="33"/>
          </w:tcPr>
          <w:p w:rsidR="004621E6" w:rsidRPr="00FD1EE4" w:rsidRDefault="004621E6" w:rsidP="00DC41C2">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75521A" w:rsidTr="00DC41C2">
        <w:trPr>
          <w:trHeight w:val="10187"/>
        </w:trPr>
        <w:tc>
          <w:tcPr>
            <w:tcW w:w="9016" w:type="dxa"/>
          </w:tcPr>
          <w:p w:rsidR="004621E6" w:rsidRPr="00FD1EE4" w:rsidRDefault="004621E6" w:rsidP="00DC41C2">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w:t>
      </w:r>
      <w:r w:rsidRPr="004621E6">
        <w:rPr>
          <w:rFonts w:ascii="Calibri" w:hAnsi="Calibri"/>
          <w:lang w:val="ru-RU"/>
        </w:rPr>
        <w:lastRenderedPageBreak/>
        <w:t>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w:t>
      </w:r>
      <w:r w:rsidRPr="004621E6">
        <w:rPr>
          <w:rFonts w:ascii="Calibri" w:hAnsi="Calibri"/>
          <w:lang w:val="ru-RU"/>
        </w:rPr>
        <w:lastRenderedPageBreak/>
        <w:t>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w:t>
      </w:r>
      <w:r w:rsidRPr="004621E6">
        <w:rPr>
          <w:rFonts w:ascii="Calibri" w:hAnsi="Calibri"/>
          <w:lang w:val="ru-RU"/>
        </w:rPr>
        <w:lastRenderedPageBreak/>
        <w:t>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"ԵՏ-ԷԱՃԾՁԲ-25/12"</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ЗАО “ЕРЕВАНТРАНС”*(далее — Заказчик) процедуре закупок под кодом ԵՏ-ԷԱՃԾՁԲ-25/12*.</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“ЕРЕВАНТРАНС”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- 00009381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- 1150008842500100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"ԵՏ-ԷԱՃԾՁԲ-25/12"</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ЗАО “ЕРЕВАНТРАНС”*(далее — Заказчик) процедуре закупок под кодом ԵՏ-ԷԱՃԾՁԲ-25/12*.</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“ЕРЕВАНТРАНС”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- 00009381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- 1150008842500100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5704A1">
        <w:rPr>
          <w:rFonts w:ascii="Calibri" w:hAnsi="Calibri"/>
          <w:b/>
          <w:color w:val="000000" w:themeColor="text1"/>
          <w:sz w:val="24"/>
          <w:szCs w:val="24"/>
          <w:lang w:val="ru-RU"/>
        </w:rPr>
        <w:t>подкодом</w:t>
      </w:r>
      <w:r w:rsidRPr="00155128">
        <w:rPr>
          <w:rFonts w:ascii="Calibri" w:hAnsi="Calibri"/>
          <w:b/>
          <w:color w:val="000000" w:themeColor="text1"/>
          <w:sz w:val="24"/>
          <w:szCs w:val="24"/>
          <w:lang w:val="ru-RU"/>
        </w:rPr>
        <w:t xml:space="preserve"> "</w:t>
      </w:r>
      <w:r w:rsidR="005E3349" w:rsidRPr="005E3349">
        <w:rPr>
          <w:rFonts w:ascii="Calibri" w:hAnsi="Calibri"/>
          <w:b/>
          <w:sz w:val="24"/>
          <w:szCs w:val="24"/>
          <w:lang w:val="hy-AM"/>
        </w:rPr>
        <w:t>ԵՏ-ԷԱՃԾՁԲ-25/12</w:t>
      </w:r>
      <w:r w:rsidRPr="00155128">
        <w:rPr>
          <w:rFonts w:ascii="Calibri" w:hAnsi="Calibri"/>
          <w:b/>
          <w:color w:val="000000" w:themeColor="text1"/>
          <w:sz w:val="24"/>
          <w:szCs w:val="24"/>
          <w:lang w:val="ru-RU"/>
        </w:rPr>
        <w:t>"</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155128" w:rsidRDefault="00F858E6" w:rsidP="00F858E6">
      <w:pPr>
        <w:pStyle w:val="BodyTextIndent3"/>
        <w:widowControl w:val="0"/>
        <w:spacing w:after="0" w:line="240" w:lineRule="auto"/>
        <w:jc w:val="right"/>
        <w:rPr>
          <w:rFonts w:ascii="Calibri" w:hAnsi="Calibri"/>
          <w:b/>
          <w:sz w:val="22"/>
          <w:lang w:val="ru-RU"/>
        </w:rPr>
      </w:pPr>
    </w:p>
    <w:p w:rsidR="00F858E6" w:rsidRPr="00155128" w:rsidRDefault="00F858E6" w:rsidP="00F858E6">
      <w:pPr>
        <w:spacing w:after="0" w:line="240" w:lineRule="auto"/>
        <w:jc w:val="right"/>
        <w:rPr>
          <w:rFonts w:ascii="Calibri" w:hAnsi="Calibri"/>
          <w:b/>
          <w:color w:val="000000" w:themeColor="text1"/>
          <w:lang w:val="ru-RU"/>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9"/>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30-го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1"/>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5704A1">
        <w:rPr>
          <w:rStyle w:val="FootnoteReference"/>
          <w:rFonts w:ascii="Calibri" w:hAnsi="Calibri"/>
        </w:rPr>
        <w:footnoteReference w:id="12"/>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155128" w:rsidRPr="00155128" w:rsidRDefault="00F858E6" w:rsidP="00155128">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55128" w:rsidRPr="00155128">
        <w:rPr>
          <w:rFonts w:ascii="Calibri" w:hAnsi="Calibri"/>
          <w:lang w:val="ru-RU"/>
        </w:rPr>
        <w:t>Исполнителя.</w:t>
      </w:r>
    </w:p>
    <w:p w:rsidR="00F858E6" w:rsidRPr="005704A1" w:rsidRDefault="00155128" w:rsidP="00155128">
      <w:pPr>
        <w:widowControl w:val="0"/>
        <w:tabs>
          <w:tab w:val="left" w:pos="1276"/>
        </w:tabs>
        <w:spacing w:after="0" w:line="240" w:lineRule="auto"/>
        <w:ind w:firstLine="567"/>
        <w:jc w:val="both"/>
        <w:rPr>
          <w:rFonts w:ascii="Calibri" w:hAnsi="Calibri"/>
          <w:lang w:val="ru-RU"/>
        </w:rPr>
      </w:pPr>
      <w:r w:rsidRPr="00155128">
        <w:rPr>
          <w:rFonts w:ascii="Calibri" w:hAnsi="Calibri"/>
          <w:lang w:val="hy-AM"/>
        </w:rPr>
        <w:t xml:space="preserve">7.11.1 </w:t>
      </w:r>
      <w:r w:rsidRPr="00155128">
        <w:rPr>
          <w:rFonts w:ascii="Calibri" w:hAnsi="Calibri"/>
          <w:lang w:val="ru-RU"/>
        </w:rPr>
        <w:t>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155128">
        <w:rPr>
          <w:rFonts w:ascii="Calibri" w:hAnsi="Calibri"/>
          <w:lang w:val="hy-AM"/>
        </w:rPr>
        <w:t xml:space="preserve">. </w:t>
      </w:r>
      <w:r w:rsidRPr="00155128">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155128">
        <w:rPr>
          <w:rFonts w:ascii="Calibri" w:hAnsi="Calibri"/>
        </w:rPr>
        <w:t>N</w:t>
      </w:r>
      <w:r w:rsidRPr="00155128">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155128">
        <w:rPr>
          <w:rFonts w:ascii="Calibri" w:hAnsi="Calibri"/>
          <w:lang w:val="hy-AM"/>
        </w:rPr>
        <w:t>.</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__</w:t>
      </w:r>
      <w:r w:rsidRPr="005704A1">
        <w:rPr>
          <w:rStyle w:val="FootnoteReference"/>
          <w:rFonts w:ascii="Calibri" w:hAnsi="Calibri"/>
        </w:rPr>
        <w:footnoteReference w:id="14"/>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90911111/2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Կանգառասրահների լվացման և մաքրման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Целью услуги является обеспечение полной и качественной уборки стеклянных остановок в городе, обеспечивая их эстетичный внешний вид и комфорт для горожан. Уборка осуществляется на остановках со стеклянными стенами. Услуга уборки предоставляется однократно, по договору или в течение определенного периода. Полная мойка стеклянных стен водой с использованием чистящих средств, предназначенных для стекла. Очистка производится водой под давлением или вручную, в зависимости от состояния. Очистка скамеек, металлических и пластиковых элементов. Сбор и вывоз мусора с территории до и после уборки в соответствии с местными требованиями к вывозу мусора. Чистящие средства для стекла (не должны оставлять разводов и потемнений). Неабразивные салфетки или губки. Перчатки, соответствующая защитная одежда. При необходимости предоставляется оборудование для мойки под давлением.
Общее количество остановок: 96, расположенных по разным адресам в районе.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ниже с Приложением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31 марта 2026 года, каждый раз в течение 30 календарных дней по заявлению Клиента. В случае отсутствия заявления Клиента, Договор расторгается в размере неисполненной суммы без возникновения каких-либо правовых обязательств. 
                    </w:t>
              </w:r>
            </w:p>
          </w:tc>
        </w:tr>
      </w:tbl>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i/>
          <w:iCs/>
          <w:sz w:val="16"/>
          <w:szCs w:val="16"/>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sz w:val="16"/>
          <w:szCs w:val="16"/>
        </w:rPr>
        <w:t xml:space="preserve">** </w:t>
      </w:r>
      <w:r w:rsidRPr="00EC047E">
        <w:rPr>
          <w:rFonts w:asciiTheme="minorHAnsi" w:hAnsiTheme="minorHAnsi" w:cstheme="minorHAnsi"/>
          <w:i/>
          <w:iCs/>
          <w:sz w:val="16"/>
          <w:szCs w:val="16"/>
        </w:rPr>
        <w:t xml:space="preserve">Если договор </w:t>
      </w:r>
      <w:r w:rsidRPr="00EC047E">
        <w:rPr>
          <w:rFonts w:asciiTheme="minorHAnsi" w:hAnsiTheme="minorHAnsi" w:cstheme="minorHAnsi"/>
          <w:sz w:val="16"/>
          <w:szCs w:val="16"/>
        </w:rPr>
        <w:t>заключается</w:t>
      </w:r>
      <w:r w:rsidRPr="00EC047E">
        <w:rPr>
          <w:rFonts w:asciiTheme="minorHAnsi" w:hAnsiTheme="minorHAnsi" w:cstheme="minorHAnsi"/>
          <w:i/>
          <w:iCs/>
          <w:sz w:val="16"/>
          <w:szCs w:val="16"/>
        </w:rPr>
        <w:t xml:space="preserve">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5"/>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90911111/2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Կանգառասրահների լվացման և մաքրման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firstRow="1" w:lastRow="0" w:firstColumn="1" w:lastColumn="0" w:noHBand="0" w:noVBand="1"/>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firstRow="0" w:lastRow="0" w:firstColumn="0" w:lastColumn="0" w:noHBand="0" w:noVBand="0"/>
      </w:tblPr>
      <w:tblGrid>
        <w:gridCol w:w="3885"/>
        <w:gridCol w:w="3877"/>
        <w:gridCol w:w="3996"/>
        <w:gridCol w:w="3996"/>
        <w:gridCol w:w="21"/>
      </w:tblGrid>
      <w:tr w:rsidR="00F858E6" w:rsidRPr="0075521A"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75521A"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Default="00F858E6"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Pr="005704A1" w:rsidRDefault="00AD2F65" w:rsidP="00F858E6">
      <w:pPr>
        <w:rPr>
          <w:rFonts w:ascii="Calibri" w:hAnsi="Calibri"/>
          <w:lang w:val="ru-RU"/>
        </w:rPr>
      </w:pPr>
    </w:p>
    <w:p w:rsidR="00AD2F65" w:rsidRPr="00AD2F65" w:rsidRDefault="00AD2F65" w:rsidP="00AD2F65">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AD2F65" w:rsidRPr="00AD2F65" w:rsidRDefault="00AD2F65" w:rsidP="00AD2F65">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AD2F65" w:rsidRPr="00AD2F65" w:rsidRDefault="00AD2F65" w:rsidP="00AD2F65">
      <w:pPr>
        <w:jc w:val="center"/>
        <w:rPr>
          <w:rFonts w:cstheme="minorHAnsi"/>
          <w:color w:val="000000" w:themeColor="text1"/>
          <w:lang w:val="ru-RU"/>
        </w:rPr>
      </w:pPr>
      <w:r w:rsidRPr="00AD2F65">
        <w:rPr>
          <w:rFonts w:cstheme="minorHAnsi"/>
          <w:color w:val="000000" w:themeColor="text1"/>
          <w:lang w:val="ru-RU"/>
        </w:rPr>
        <w:t>УВЕДОМЛЕНИЕ</w:t>
      </w:r>
    </w:p>
    <w:p w:rsidR="00AD2F65" w:rsidRPr="00AD2F65" w:rsidRDefault="00AD2F65" w:rsidP="00AD2F65">
      <w:pPr>
        <w:jc w:val="center"/>
        <w:rPr>
          <w:rFonts w:cstheme="minorHAnsi"/>
          <w:color w:val="000000" w:themeColor="text1"/>
          <w:lang w:val="hy-AM"/>
        </w:rPr>
      </w:pPr>
    </w:p>
    <w:p w:rsidR="00AD2F65" w:rsidRPr="00AD2F65" w:rsidRDefault="00AD2F65" w:rsidP="00AD2F65">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AD2F65" w:rsidRPr="00AD2F65" w:rsidRDefault="00AD2F65" w:rsidP="00AD2F65">
      <w:pPr>
        <w:rPr>
          <w:rFonts w:cstheme="minorHAnsi"/>
          <w:color w:val="000000" w:themeColor="text1"/>
          <w:vertAlign w:val="superscript"/>
          <w:lang w:val="es-ES"/>
        </w:rPr>
      </w:pPr>
    </w:p>
    <w:p w:rsidR="00AD2F65" w:rsidRPr="00AD2F65" w:rsidRDefault="00AD2F65" w:rsidP="00AD2F65">
      <w:pPr>
        <w:pStyle w:val="ListParagraph"/>
        <w:numPr>
          <w:ilvl w:val="0"/>
          <w:numId w:val="35"/>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w:t>
      </w:r>
      <w:proofErr w:type="gramStart"/>
      <w:r w:rsidRPr="00AD2F65">
        <w:rPr>
          <w:rFonts w:cstheme="minorHAnsi"/>
          <w:color w:val="000000" w:themeColor="text1"/>
          <w:sz w:val="20"/>
          <w:szCs w:val="20"/>
          <w:lang w:val="ru-RU"/>
        </w:rPr>
        <w:t xml:space="preserve">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w:t>
      </w:r>
      <w:proofErr w:type="gramEnd"/>
      <w:r w:rsidRPr="00AD2F65">
        <w:rPr>
          <w:rFonts w:cstheme="minorHAnsi"/>
          <w:i/>
          <w:color w:val="000000" w:themeColor="text1"/>
          <w:sz w:val="20"/>
          <w:szCs w:val="20"/>
          <w:lang w:val="af-ZA"/>
        </w:rPr>
        <w:t>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AD2F65" w:rsidRPr="00AD2F65" w:rsidRDefault="00AD2F65" w:rsidP="00AD2F65">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года</w:t>
      </w:r>
      <w:proofErr w:type="gramEnd"/>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sz w:val="20"/>
          <w:szCs w:val="20"/>
          <w:lang w:val="es-ES"/>
        </w:rPr>
      </w:pPr>
    </w:p>
    <w:p w:rsidR="00AD2F65" w:rsidRPr="00AD2F65" w:rsidRDefault="00AD2F65" w:rsidP="00AD2F65">
      <w:pPr>
        <w:pStyle w:val="ListParagraph"/>
        <w:numPr>
          <w:ilvl w:val="0"/>
          <w:numId w:val="35"/>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AD2F65" w:rsidRPr="00AD2F65" w:rsidRDefault="00AD2F65" w:rsidP="00AD2F65">
      <w:pPr>
        <w:jc w:val="center"/>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AD2F65" w:rsidRPr="00AD2F65" w:rsidRDefault="00AD2F65" w:rsidP="00AD2F65">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szCs w:val="20"/>
          <w:lang w:val="es-ES"/>
        </w:rPr>
        <w:t xml:space="preserve">«--»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w:t>
      </w:r>
      <w:proofErr w:type="gramEnd"/>
      <w:r w:rsidRPr="00AD2F65">
        <w:rPr>
          <w:rFonts w:cstheme="minorHAnsi"/>
          <w:color w:val="000000" w:themeColor="text1"/>
          <w:sz w:val="20"/>
          <w:lang w:val="hy-AM"/>
        </w:rPr>
        <w:tab/>
        <w:t xml:space="preserve"> </w:t>
      </w:r>
    </w:p>
    <w:p w:rsidR="002B20C7" w:rsidRPr="005704A1" w:rsidRDefault="002B20C7" w:rsidP="00AD2F65">
      <w:pPr>
        <w:widowControl w:val="0"/>
        <w:autoSpaceDE w:val="0"/>
        <w:autoSpaceDN w:val="0"/>
        <w:adjustRightInd w:val="0"/>
        <w:spacing w:after="0" w:line="240" w:lineRule="auto"/>
        <w:jc w:val="right"/>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73874" w:rsidRDefault="00773874" w:rsidP="00F858E6">
      <w:pPr>
        <w:spacing w:after="0" w:line="240" w:lineRule="auto"/>
      </w:pPr>
      <w:r>
        <w:separator/>
      </w:r>
    </w:p>
  </w:endnote>
  <w:endnote w:type="continuationSeparator" w:id="0">
    <w:p w:rsidR="00773874" w:rsidRDefault="00773874"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73874" w:rsidRDefault="00773874" w:rsidP="00F858E6">
      <w:pPr>
        <w:spacing w:after="0" w:line="240" w:lineRule="auto"/>
      </w:pPr>
      <w:r>
        <w:separator/>
      </w:r>
    </w:p>
  </w:footnote>
  <w:footnote w:type="continuationSeparator" w:id="0">
    <w:p w:rsidR="00773874" w:rsidRDefault="00773874" w:rsidP="00F858E6">
      <w:pPr>
        <w:spacing w:after="0" w:line="240" w:lineRule="auto"/>
      </w:pPr>
      <w:r>
        <w:continuationSeparator/>
      </w:r>
    </w:p>
  </w:footnote>
  <w:footnote w:id="1">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C41C2" w:rsidRDefault="00DC41C2" w:rsidP="00A7449D">
      <w:pPr>
        <w:widowControl w:val="0"/>
        <w:spacing w:after="0" w:line="240" w:lineRule="auto"/>
        <w:ind w:firstLine="142"/>
        <w:jc w:val="both"/>
        <w:rPr>
          <w:rFonts w:cstheme="minorHAnsi"/>
          <w:i/>
          <w:sz w:val="16"/>
          <w:szCs w:val="16"/>
          <w:lang w:val="hy-AM"/>
        </w:rPr>
      </w:pPr>
    </w:p>
    <w:p w:rsidR="00DC41C2" w:rsidRPr="00241AB0" w:rsidRDefault="00DC41C2" w:rsidP="00A7449D">
      <w:pPr>
        <w:widowControl w:val="0"/>
        <w:spacing w:line="240" w:lineRule="auto"/>
        <w:rPr>
          <w:rFonts w:ascii="Calibri" w:hAnsi="Calibri"/>
          <w:sz w:val="16"/>
          <w:szCs w:val="18"/>
          <w:lang w:val="af-ZA"/>
        </w:rPr>
      </w:pPr>
    </w:p>
  </w:footnote>
  <w:footnote w:id="2">
    <w:p w:rsidR="00DC41C2" w:rsidRPr="00562725" w:rsidRDefault="00DC41C2"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DC41C2" w:rsidRPr="00241AB0" w:rsidRDefault="00DC41C2"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DC41C2" w:rsidRDefault="00DC41C2" w:rsidP="002A18B6">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66AB" w:rsidRPr="005866AB">
        <w:rPr>
          <w:rFonts w:ascii="Calibri" w:hAnsi="Calibri"/>
          <w:i/>
          <w:sz w:val="16"/>
          <w:szCs w:val="16"/>
        </w:rPr>
        <w:t>результата, если выполнение контракта (соглашения) не является поэтапным</w:t>
      </w:r>
      <w:r w:rsidRPr="002A18B6">
        <w:rPr>
          <w:rFonts w:ascii="Calibri" w:hAnsi="Calibri"/>
          <w:i/>
          <w:sz w:val="16"/>
          <w:szCs w:val="16"/>
        </w:rPr>
        <w:t xml:space="preserve"> " исключается.</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DC41C2" w:rsidRPr="002A18B6" w:rsidRDefault="00DC41C2" w:rsidP="002A18B6">
      <w:pPr>
        <w:pStyle w:val="FootnoteText"/>
        <w:jc w:val="both"/>
        <w:rPr>
          <w:rFonts w:ascii="Calibri" w:hAnsi="Calibri"/>
          <w:i/>
          <w:sz w:val="16"/>
          <w:szCs w:val="16"/>
        </w:rPr>
      </w:pP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C41C2" w:rsidRDefault="00DC41C2" w:rsidP="008214FD">
      <w:pPr>
        <w:pStyle w:val="FootnoteText"/>
        <w:jc w:val="both"/>
        <w:rPr>
          <w:rFonts w:ascii="Calibri" w:hAnsi="Calibri"/>
          <w:sz w:val="16"/>
          <w:szCs w:val="16"/>
        </w:rPr>
      </w:pPr>
    </w:p>
  </w:footnote>
  <w:footnote w:id="5">
    <w:p w:rsidR="00DC41C2" w:rsidRDefault="00DC41C2" w:rsidP="008214FD">
      <w:pPr>
        <w:pStyle w:val="FootnoteText"/>
        <w:jc w:val="both"/>
        <w:rPr>
          <w:rFonts w:ascii="Calibri" w:hAnsi="Calibri"/>
        </w:rPr>
      </w:pPr>
    </w:p>
  </w:footnote>
  <w:footnote w:id="6">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*заполняется секретарем комиссии до публикации приглашения в бюллетене:</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C41C2" w:rsidRDefault="00DC41C2" w:rsidP="004621E6">
      <w:pPr>
        <w:contextualSpacing/>
        <w:jc w:val="both"/>
        <w:rPr>
          <w:rFonts w:ascii="GHEA Grapalat" w:hAnsi="GHEA Grapalat"/>
          <w:sz w:val="18"/>
          <w:szCs w:val="18"/>
          <w:lang w:val="hy-AM"/>
        </w:rPr>
      </w:pPr>
    </w:p>
    <w:p w:rsidR="00DC41C2" w:rsidRPr="0032775F" w:rsidRDefault="00DC41C2"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DC41C2" w:rsidRPr="0032775F" w:rsidRDefault="00DC41C2" w:rsidP="004621E6">
      <w:pPr>
        <w:jc w:val="both"/>
        <w:rPr>
          <w:rFonts w:ascii="GHEA Grapalat" w:hAnsi="GHEA Grapalat"/>
          <w:i/>
          <w:sz w:val="20"/>
          <w:szCs w:val="20"/>
          <w:lang w:val="ru-RU"/>
        </w:rPr>
      </w:pPr>
    </w:p>
    <w:p w:rsidR="00DC41C2" w:rsidRPr="0032775F" w:rsidRDefault="00DC41C2" w:rsidP="004621E6">
      <w:pPr>
        <w:jc w:val="both"/>
        <w:rPr>
          <w:rFonts w:ascii="GHEA Grapalat" w:hAnsi="GHEA Grapalat"/>
          <w:i/>
          <w:sz w:val="20"/>
          <w:szCs w:val="20"/>
          <w:lang w:val="ru-RU"/>
        </w:rPr>
      </w:pPr>
    </w:p>
  </w:footnote>
  <w:footnote w:id="7">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DC41C2"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C41C2" w:rsidRPr="00490AF0" w:rsidRDefault="00DC41C2"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C41C2" w:rsidRPr="00241AB0" w:rsidRDefault="00DC41C2"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C41C2" w:rsidRPr="00241AB0" w:rsidRDefault="00DC41C2" w:rsidP="00F858E6">
      <w:pPr>
        <w:pStyle w:val="FootnoteText"/>
        <w:jc w:val="both"/>
        <w:rPr>
          <w:rFonts w:ascii="Calibri" w:hAnsi="Calibri"/>
          <w:sz w:val="16"/>
        </w:rPr>
      </w:pPr>
    </w:p>
  </w:footnote>
  <w:footnote w:id="12">
    <w:p w:rsidR="00DC41C2" w:rsidRPr="00241AB0" w:rsidRDefault="00DC41C2"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C41C2" w:rsidRPr="00241AB0" w:rsidRDefault="00DC41C2" w:rsidP="00F858E6">
      <w:pPr>
        <w:pStyle w:val="FootnoteText"/>
        <w:jc w:val="both"/>
        <w:rPr>
          <w:rFonts w:ascii="Calibri" w:hAnsi="Calibri"/>
          <w:sz w:val="16"/>
        </w:rPr>
      </w:pPr>
    </w:p>
  </w:footnote>
  <w:footnote w:id="14">
    <w:p w:rsidR="00DC41C2" w:rsidRPr="00241AB0" w:rsidRDefault="00DC41C2"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427DB2" w:rsidRPr="00427DB2" w:rsidRDefault="00DC41C2" w:rsidP="00427DB2">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427DB2" w:rsidRPr="00427DB2">
        <w:rPr>
          <w:rFonts w:ascii="Calibri" w:hAnsi="Calibri"/>
          <w:i/>
          <w:sz w:val="16"/>
        </w:rPr>
        <w:t xml:space="preserve">"О закупках". </w:t>
      </w:r>
    </w:p>
    <w:p w:rsidR="00DC41C2" w:rsidRPr="00427DB2" w:rsidRDefault="00427DB2" w:rsidP="00427DB2">
      <w:pPr>
        <w:pStyle w:val="FootnoteText"/>
        <w:jc w:val="both"/>
        <w:rPr>
          <w:rFonts w:ascii="Calibri" w:hAnsi="Calibri"/>
          <w:i/>
          <w:sz w:val="16"/>
        </w:rPr>
      </w:pPr>
      <w:r w:rsidRPr="00427DB2">
        <w:rPr>
          <w:rFonts w:ascii="Calibri" w:hAnsi="Calibri"/>
          <w:i/>
          <w:sz w:val="16"/>
        </w:rPr>
        <w:t>Срок, установленный в предложении 5 настоящего пункта, не может быть менее 10 рабочих дней.</w:t>
      </w:r>
    </w:p>
    <w:p w:rsidR="00DC41C2" w:rsidRPr="00241AB0" w:rsidRDefault="00DC41C2" w:rsidP="00F858E6">
      <w:pPr>
        <w:pStyle w:val="FootnoteText"/>
        <w:jc w:val="both"/>
        <w:rPr>
          <w:rFonts w:ascii="Calibri" w:hAnsi="Calibri"/>
          <w:i/>
          <w:sz w:val="16"/>
          <w:lang w:eastAsia="en-US"/>
        </w:rPr>
      </w:pPr>
      <w:r w:rsidRPr="00241AB0">
        <w:rPr>
          <w:rFonts w:ascii="Calibri" w:hAnsi="Calibri"/>
          <w:i/>
          <w:sz w:val="16"/>
          <w:lang w:eastAsia="en-US"/>
        </w:rPr>
        <w:tab/>
      </w:r>
    </w:p>
    <w:p w:rsidR="00DC41C2" w:rsidRPr="00241AB0" w:rsidRDefault="00DC41C2" w:rsidP="00F858E6">
      <w:pPr>
        <w:pStyle w:val="FootnoteText"/>
        <w:rPr>
          <w:rFonts w:ascii="Calibri" w:hAnsi="Calibri"/>
          <w:sz w:val="16"/>
        </w:rPr>
      </w:pPr>
    </w:p>
  </w:footnote>
  <w:footnote w:id="15">
    <w:p w:rsidR="00DC41C2" w:rsidRPr="00241AB0" w:rsidRDefault="00DC41C2"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C41C2" w:rsidRPr="00241AB0" w:rsidRDefault="00DC41C2" w:rsidP="00241AB0">
      <w:pPr>
        <w:pStyle w:val="FootnoteText"/>
        <w:jc w:val="both"/>
        <w:rPr>
          <w:rFonts w:ascii="Calibri" w:hAnsi="Calibri"/>
          <w:sz w:val="16"/>
          <w:szCs w:val="2"/>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A011665"/>
    <w:multiLevelType w:val="hybridMultilevel"/>
    <w:tmpl w:val="D40A36D4"/>
    <w:lvl w:ilvl="0" w:tplc="E00CC2C0">
      <w:start w:val="2"/>
      <w:numFmt w:val="decimal"/>
      <w:lvlText w:val="%1)"/>
      <w:lvlJc w:val="left"/>
      <w:pPr>
        <w:ind w:left="720" w:hanging="360"/>
      </w:pPr>
      <w:rPr>
        <w:rFonts w:asciiTheme="minorHAnsi"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7"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8"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8"/>
  </w:num>
  <w:num w:numId="8">
    <w:abstractNumId w:val="4"/>
  </w:num>
  <w:num w:numId="9">
    <w:abstractNumId w:val="2"/>
  </w:num>
  <w:num w:numId="10">
    <w:abstractNumId w:val="8"/>
  </w:num>
  <w:num w:numId="11">
    <w:abstractNumId w:val="17"/>
  </w:num>
  <w:num w:numId="12">
    <w:abstractNumId w:val="13"/>
  </w:num>
  <w:num w:numId="13">
    <w:abstractNumId w:val="27"/>
  </w:num>
  <w:num w:numId="14">
    <w:abstractNumId w:val="24"/>
  </w:num>
  <w:num w:numId="15">
    <w:abstractNumId w:val="25"/>
  </w:num>
  <w:num w:numId="16">
    <w:abstractNumId w:val="16"/>
  </w:num>
  <w:num w:numId="17">
    <w:abstractNumId w:val="21"/>
  </w:num>
  <w:num w:numId="18">
    <w:abstractNumId w:val="20"/>
  </w:num>
  <w:num w:numId="19">
    <w:abstractNumId w:val="19"/>
  </w:num>
  <w:num w:numId="20">
    <w:abstractNumId w:val="22"/>
  </w:num>
  <w:num w:numId="21">
    <w:abstractNumId w:val="12"/>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1"/>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10"/>
  </w:num>
  <w:num w:numId="29">
    <w:abstractNumId w:val="14"/>
  </w:num>
  <w:num w:numId="30">
    <w:abstractNumId w:val="6"/>
  </w:num>
  <w:num w:numId="31">
    <w:abstractNumId w:val="5"/>
  </w:num>
  <w:num w:numId="32">
    <w:abstractNumId w:val="0"/>
  </w:num>
  <w:num w:numId="33">
    <w:abstractNumId w:val="11"/>
  </w:num>
  <w:num w:numId="34">
    <w:abstractNumId w:val="26"/>
  </w:num>
  <w:num w:numId="35">
    <w:abstractNumId w:val="3"/>
  </w:num>
  <w:num w:numId="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060AC"/>
    <w:rsid w:val="0003140B"/>
    <w:rsid w:val="00096A5B"/>
    <w:rsid w:val="000B2193"/>
    <w:rsid w:val="00113812"/>
    <w:rsid w:val="001162F1"/>
    <w:rsid w:val="00155128"/>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2A5F"/>
    <w:rsid w:val="003358A1"/>
    <w:rsid w:val="003A6B0D"/>
    <w:rsid w:val="003B26AF"/>
    <w:rsid w:val="003B543B"/>
    <w:rsid w:val="003C7106"/>
    <w:rsid w:val="003F4212"/>
    <w:rsid w:val="004013E3"/>
    <w:rsid w:val="00427DB2"/>
    <w:rsid w:val="004346EC"/>
    <w:rsid w:val="004413C6"/>
    <w:rsid w:val="00457A37"/>
    <w:rsid w:val="004621E6"/>
    <w:rsid w:val="00490AF0"/>
    <w:rsid w:val="00494589"/>
    <w:rsid w:val="004949DC"/>
    <w:rsid w:val="004C3107"/>
    <w:rsid w:val="004D38CF"/>
    <w:rsid w:val="004F17E2"/>
    <w:rsid w:val="00504EE9"/>
    <w:rsid w:val="00524CFF"/>
    <w:rsid w:val="0054502B"/>
    <w:rsid w:val="005575D3"/>
    <w:rsid w:val="00566663"/>
    <w:rsid w:val="005704A1"/>
    <w:rsid w:val="00574C6F"/>
    <w:rsid w:val="0057767A"/>
    <w:rsid w:val="005866AB"/>
    <w:rsid w:val="005A6FD9"/>
    <w:rsid w:val="005E3349"/>
    <w:rsid w:val="00672B38"/>
    <w:rsid w:val="00703072"/>
    <w:rsid w:val="00720A26"/>
    <w:rsid w:val="00724A20"/>
    <w:rsid w:val="0074622D"/>
    <w:rsid w:val="0075521A"/>
    <w:rsid w:val="00773874"/>
    <w:rsid w:val="007859D9"/>
    <w:rsid w:val="007A4145"/>
    <w:rsid w:val="007D65EB"/>
    <w:rsid w:val="007E4E9D"/>
    <w:rsid w:val="0080092E"/>
    <w:rsid w:val="008214FD"/>
    <w:rsid w:val="00850403"/>
    <w:rsid w:val="00876820"/>
    <w:rsid w:val="008905F3"/>
    <w:rsid w:val="008A44A4"/>
    <w:rsid w:val="008B3926"/>
    <w:rsid w:val="008D1FBA"/>
    <w:rsid w:val="008E329B"/>
    <w:rsid w:val="008E63BF"/>
    <w:rsid w:val="0090391E"/>
    <w:rsid w:val="00916EA0"/>
    <w:rsid w:val="009456D8"/>
    <w:rsid w:val="00990E4F"/>
    <w:rsid w:val="009A4BA2"/>
    <w:rsid w:val="009E7F34"/>
    <w:rsid w:val="00A33A81"/>
    <w:rsid w:val="00A7449D"/>
    <w:rsid w:val="00AA3E1A"/>
    <w:rsid w:val="00AD2F65"/>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44960"/>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1C2"/>
    <w:rsid w:val="00DC49DE"/>
    <w:rsid w:val="00DF0ECE"/>
    <w:rsid w:val="00DF1573"/>
    <w:rsid w:val="00E07CBF"/>
    <w:rsid w:val="00E2457A"/>
    <w:rsid w:val="00EB1AD1"/>
    <w:rsid w:val="00EC009A"/>
    <w:rsid w:val="00EC047E"/>
    <w:rsid w:val="00EE0F77"/>
    <w:rsid w:val="00F30C22"/>
    <w:rsid w:val="00F36B81"/>
    <w:rsid w:val="00F53F97"/>
    <w:rsid w:val="00F56D5A"/>
    <w:rsid w:val="00F80AFD"/>
    <w:rsid w:val="00F858E6"/>
    <w:rsid w:val="00FC4E99"/>
    <w:rsid w:val="00FC5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C79B046-66AF-4D34-8D3E-09840C05B5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132</TotalTime>
  <Pages>60</Pages>
  <Words>16056</Words>
  <Characters>91521</Characters>
  <Application>Microsoft Office Word</Application>
  <DocSecurity>0</DocSecurity>
  <Lines>762</Lines>
  <Paragraphs>214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115</cp:revision>
  <dcterms:created xsi:type="dcterms:W3CDTF">2021-01-20T14:35:00Z</dcterms:created>
  <dcterms:modified xsi:type="dcterms:W3CDTF">2025-07-03T12:13:00Z</dcterms:modified>
</cp:coreProperties>
</file>