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E37" w:rsidRPr="00C93E37" w:rsidRDefault="00C93E37" w:rsidP="00C93E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E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Գնային առաջարկ</w:t>
      </w:r>
    </w:p>
    <w:p w:rsidR="00C93E37" w:rsidRPr="00C93E37" w:rsidRDefault="00C93E37" w:rsidP="00C93E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E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Մասնակիցը ներկայացնում է գին </w:t>
      </w:r>
      <w:r w:rsidRPr="00C93E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ընդհանուր 2500 կմ-ի համար</w:t>
      </w:r>
      <w:r w:rsidRPr="00C93E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որի մաքսիմալ արժեքը կազմում է </w:t>
      </w:r>
      <w:r w:rsidRPr="00C93E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2,000,000 (երկու միլիոն) ՀՀ դրամ</w:t>
      </w:r>
      <w:r w:rsidRPr="00C93E37">
        <w:rPr>
          <w:rFonts w:ascii="Times New Roman" w:eastAsia="Times New Roman" w:hAnsi="Times New Roman" w:cs="Times New Roman"/>
          <w:sz w:val="24"/>
          <w:szCs w:val="24"/>
          <w:lang w:eastAsia="ru-RU"/>
        </w:rPr>
        <w:t>։</w:t>
      </w:r>
    </w:p>
    <w:p w:rsidR="00C93E37" w:rsidRPr="00C93E37" w:rsidRDefault="00C93E37" w:rsidP="00C93E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E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Փաստացի ձեռքբերումը կիրականացվի </w:t>
      </w:r>
      <w:r w:rsidRPr="00C93E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միավոր արժեքով</w:t>
      </w:r>
      <w:r w:rsidRPr="00C93E37">
        <w:rPr>
          <w:rFonts w:ascii="Times New Roman" w:eastAsia="Times New Roman" w:hAnsi="Times New Roman" w:cs="Times New Roman"/>
          <w:sz w:val="24"/>
          <w:szCs w:val="24"/>
          <w:lang w:eastAsia="ru-RU"/>
        </w:rPr>
        <w:t>՝ ըստ իրականում մատուցված բեռնափոխադրման ծառայությունների ծավալի։</w:t>
      </w:r>
      <w:r w:rsidRPr="00C93E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Այսինքն՝ եթե բեռնափոխադրումը կազմի օրինակ 5 կմ, ապա վճարումը կիրականացվի միայն այդ 5 կմ-ի համար սահմանված </w:t>
      </w:r>
      <w:r w:rsidRPr="00C93E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միավոր արժեքով</w:t>
      </w:r>
      <w:r w:rsidRPr="00C93E37">
        <w:rPr>
          <w:rFonts w:ascii="Times New Roman" w:eastAsia="Times New Roman" w:hAnsi="Times New Roman" w:cs="Times New Roman"/>
          <w:sz w:val="24"/>
          <w:szCs w:val="24"/>
          <w:lang w:eastAsia="ru-RU"/>
        </w:rPr>
        <w:t>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33"/>
        <w:gridCol w:w="1333"/>
        <w:gridCol w:w="2336"/>
        <w:gridCol w:w="2543"/>
      </w:tblGrid>
      <w:tr w:rsidR="00C93E37" w:rsidRPr="00C93E37" w:rsidTr="00C93E37">
        <w:tc>
          <w:tcPr>
            <w:tcW w:w="0" w:type="auto"/>
            <w:hideMark/>
          </w:tcPr>
          <w:p w:rsidR="00C93E37" w:rsidRPr="00C93E37" w:rsidRDefault="00C93E37" w:rsidP="00C93E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3E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Ցուցիչ</w:t>
            </w:r>
          </w:p>
        </w:tc>
        <w:tc>
          <w:tcPr>
            <w:tcW w:w="0" w:type="auto"/>
            <w:hideMark/>
          </w:tcPr>
          <w:p w:rsidR="00C93E37" w:rsidRPr="00C93E37" w:rsidRDefault="00C93E37" w:rsidP="00C93E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3E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Քանակ (կմ)</w:t>
            </w:r>
          </w:p>
        </w:tc>
        <w:tc>
          <w:tcPr>
            <w:tcW w:w="0" w:type="auto"/>
            <w:hideMark/>
          </w:tcPr>
          <w:p w:rsidR="00C93E37" w:rsidRPr="00C93E37" w:rsidRDefault="00C93E37" w:rsidP="00C93E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3E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Միավորի արժեք (ՀՀ դրամ)</w:t>
            </w:r>
          </w:p>
        </w:tc>
        <w:tc>
          <w:tcPr>
            <w:tcW w:w="0" w:type="auto"/>
            <w:hideMark/>
          </w:tcPr>
          <w:p w:rsidR="00C93E37" w:rsidRPr="00C93E37" w:rsidRDefault="00C93E37" w:rsidP="00C93E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3E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Ընդհանուր արժեք (ՀՀ դրամ)</w:t>
            </w:r>
          </w:p>
        </w:tc>
      </w:tr>
      <w:tr w:rsidR="00C93E37" w:rsidRPr="00C93E37" w:rsidTr="00C93E37">
        <w:tc>
          <w:tcPr>
            <w:tcW w:w="0" w:type="auto"/>
            <w:hideMark/>
          </w:tcPr>
          <w:p w:rsidR="00C93E37" w:rsidRPr="00C93E37" w:rsidRDefault="00C93E37" w:rsidP="00C93E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Բեռնափոխադրման ծառայություն</w:t>
            </w:r>
          </w:p>
        </w:tc>
        <w:tc>
          <w:tcPr>
            <w:tcW w:w="0" w:type="auto"/>
            <w:hideMark/>
          </w:tcPr>
          <w:p w:rsidR="00C93E37" w:rsidRPr="00C93E37" w:rsidRDefault="00C93E37" w:rsidP="00C93E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0" w:type="auto"/>
            <w:hideMark/>
          </w:tcPr>
          <w:p w:rsidR="00C93E37" w:rsidRPr="00C93E37" w:rsidRDefault="00C93E37" w:rsidP="00C93E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hideMark/>
          </w:tcPr>
          <w:p w:rsidR="00C93E37" w:rsidRPr="00C93E37" w:rsidRDefault="00C93E37" w:rsidP="00C93E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2,000,000 (մաքսիմալ)</w:t>
            </w:r>
          </w:p>
        </w:tc>
      </w:tr>
    </w:tbl>
    <w:p w:rsidR="00C93E37" w:rsidRPr="00C93E37" w:rsidRDefault="00C93E37" w:rsidP="00C93E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E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Նշում</w:t>
      </w:r>
      <w:r w:rsidRPr="00C93E37">
        <w:rPr>
          <w:rFonts w:ascii="Times New Roman" w:eastAsia="Times New Roman" w:hAnsi="Times New Roman" w:cs="Times New Roman"/>
          <w:sz w:val="24"/>
          <w:szCs w:val="24"/>
          <w:lang w:eastAsia="ru-RU"/>
        </w:rPr>
        <w:t>․ Մասնակիցը պարտավոր է առաջարկել ընդհանուր գին 2500 կմ-ի համար, սակայն վճարումները կկատարվեն ըստ փաստացի մատուցված ծառայության ծավալի՝ միավոր արժեքով։</w:t>
      </w:r>
    </w:p>
    <w:p w:rsidR="00C93E37" w:rsidRDefault="00C93E37" w:rsidP="00C93E37">
      <w:r>
        <w:t>Ценовое предложение</w:t>
      </w:r>
    </w:p>
    <w:p w:rsidR="00C93E37" w:rsidRDefault="00C93E37" w:rsidP="00C93E37">
      <w:r>
        <w:t>Участник предлагает цену за 2500 км, максимальная стоимость которой составляет 2 000 000 (два миллиона) драмов РА.</w:t>
      </w:r>
    </w:p>
    <w:p w:rsidR="00C93E37" w:rsidRDefault="00C93E37" w:rsidP="00C93E37">
      <w:r>
        <w:t>Фактическая покупка будет произведена по цене за единицу, в соответствии с фактически предоставленным объемом услуг по грузоперевозкам.</w:t>
      </w:r>
    </w:p>
    <w:p w:rsidR="00C93E37" w:rsidRDefault="00C93E37" w:rsidP="00C93E37">
      <w:r>
        <w:t>То есть, если грузоперевозка составляет, например, 5 км, то оплата будет произведена только по цене за единицу, установленной для этих 5 км.</w:t>
      </w:r>
    </w:p>
    <w:p w:rsidR="00C93E37" w:rsidRDefault="00C93E37" w:rsidP="00C93E37">
      <w:r>
        <w:t>Показатель Количество (км) Цена за единицу (драм) Общая цена (драм)</w:t>
      </w:r>
    </w:p>
    <w:p w:rsidR="00C93E37" w:rsidRDefault="00C93E37" w:rsidP="00C93E37">
      <w:r>
        <w:t>Услуга по грузоперевозкам 2500 800 2 000 000 (максимум)</w:t>
      </w:r>
    </w:p>
    <w:p w:rsidR="00FA522D" w:rsidRDefault="00C93E37" w:rsidP="00C93E37">
      <w:r>
        <w:t>Примечание: Участник обязан предложить общую цену за 2500 км, но оплата будет произведена в соответствии с фактически предоставленным объемом услуг по цене за единицу.</w:t>
      </w:r>
      <w:bookmarkStart w:id="0" w:name="_GoBack"/>
      <w:bookmarkEnd w:id="0"/>
    </w:p>
    <w:sectPr w:rsidR="00FA5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D1C"/>
    <w:rsid w:val="00C93E37"/>
    <w:rsid w:val="00EB1D1C"/>
    <w:rsid w:val="00FA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7E1B6-61C1-4A89-8F75-9E69A08AA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3E37"/>
    <w:rPr>
      <w:b/>
      <w:bCs/>
    </w:rPr>
  </w:style>
  <w:style w:type="table" w:styleId="a5">
    <w:name w:val="Table Grid"/>
    <w:basedOn w:val="a1"/>
    <w:uiPriority w:val="39"/>
    <w:rsid w:val="00C93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9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2025-09-18T06:54:00Z</dcterms:created>
  <dcterms:modified xsi:type="dcterms:W3CDTF">2025-09-18T06:55:00Z</dcterms:modified>
</cp:coreProperties>
</file>