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և պատվաստանյութեր-26-2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և պատվաստանյութեր-26-2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և պատվաստանյութեր-26-2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և պատվաստանյութեր-26-2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ցողաշիթ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90մլ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լուծույթ կաթիլաներարկման 1.6մգ/մլ, 250մլ, պլաստիկ փաթեթ,  երկպորտանի, երկրորդային ոչ լուսաթափանց փայլաթիթեղային փաթեթավորում,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enoxaparin լուծույթ ներարկման 40մգ/0,4մլ, 0,4մլ նախալցված ներարկիչ,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ethyl ester of alfa-bromisovaleric acid, phenobarbital, oleum menthae piperitae կաթիլներ ներքին 20մգ/մլ+ 18,26մգ/մլ+ 1,42մգ/մլ, 25մլ շշիկ,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magnesium lactate dihydrate, pyridoxine hydrochloride դեղահատ 470մգ+5մգ,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5մգ/մլ, 2մլ,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կաթիլաներարկման 5մգ/մլ, 100մլ պլաստիկե վակուումային փաթեթ՝ ՊՎՔ, երկպորտանի: Պահպանման պայմանները՝ չոր, լույսից պաշտպանված վայրում ,ոչ բարձր  30°C ջերմաստիճանից,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metformin  դեղահատ 500մգ, դեղորայքի մատակարարումը կիրականացվի համաձայն ՀՀ կառավարության 502-Ն որոշման,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10մլ,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mifepristone, դեղահատ, 200մգ, դեղորայքի մատակարարումը կիրականացվի համաձայն ՀՀ կառավարության 502-Ն որոշման,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morphine, լուծույթ ն/ե, մ/մ և ե/մ ներարկման, 10մգ/մլ 1մլ,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ակնակաթիլներ 5մգ/մլ,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oxymetazoline քթակաթիլներ 0,1մգ/մլ,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Sodium bicarbonate, լուծույթ կաթիլաներարկման 84մգ/մլ, 20մլ,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10մլ,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 50մլ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ներարկման, 9մգ/մլ,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iohexol լուծույթ ներարկման 755մգ/մլ (350մգ յոդ/մլ), 100մլ պլաստիկե շշիկ,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nicotinic acid լուծույթ ներարկման 10մգ/մլ, 1մլ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ն/ե 5մգ 1,5մլ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ցողաշիթ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ցողաշիթ ենթալեզվային, դեղաչափված 0,4մգ/դեղաչափ, 10մլ պլաստիկե տարա (200 դեղաչափ),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 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լուծույթ ներարկման, 100 ՄՄ/մլ, 10մլ ապակե սրվակ,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nifuroxazide դեղակախույթ ներքին ընդունման 44մգ/մլ, 100մլ,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կաթիլային ներարկման համար, երկրորդային վակուում փաթեթավորում, պլաստիկե վակուումային փաթեթ՝ՊՎՔ,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100մլ,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տետրահիդրատ, կալիումի ասպարագինատի հեմիհիդրատ magnesium asparaginate tetrahydrate, potassium asparaginate hemihydrate խտանյութ կաթիլաներարկման լուծույթի, 40մգ/մլ+45.2մգ/մլ, 10մլ ամպուլներ,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dexpanthenol քսուք 50մգ/գ, 58գր, 1 ֆլակոն,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մոմիկ ուղիղաղիքային 20մգ,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պլաստիկ փաթեթ, երկպորտանի, երկրորդային ոչ լուսաթափանց փայլաթիթեղային փաթեթավորում,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ciclopentolate  ակնակաթիլներ 10մգ/մլ,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օսլա,hydroxyethyl starch լուծույթ կաթիլաներարկման 60մգ/մլ 500մլ, պլաստիկ վակուումային փաթեթ, երկպորտանի, երկրորդային վակուում փաթեթավորում,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trimeperidine լուծույթ ներարկման, 20մգ/մլ, 1մլ,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 ներարկման, 10մգ/մլ, 20մլ,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1լ շշիկ,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 դեղափոշի դեղաչափված 3,5մգ+2,5մգ+2,9մգ+ 10մգ, 18,9գ ,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inosine դեղահատ 200մգ,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inosine լուծույթ ներարկման  20մգ/մլ, 5մլ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պլաստիկե վակուումային փաթեթ՝ ՊՎՔ, երկպորտանի: Պահպանման պայմանները՝չոր   15 -25°C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octreotide լուծույթ ներարկման 0,1մգ/մլ, 1մլ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misoprostol դեղահատ 200մկգ,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3գ, 3.76գ փաթեթիկ,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ferrous sulfate, ascorbic acid  դեղահատ 320մգ+60մգ,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metamizole , pitofenone, fenpiverinium bromide լուծույթ ներարկման 250մգ/5մլ+ 10մգ/5մլ+ 0,1մգ/5մլ, 5մլ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nifuroxazide դեղապատիճ 100մգ,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90մլ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nifuroxazide դեղակախույթ ներքին ընդունման 44մգ/մլ, 90մլ,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հեղուկ շնչառման 100%-250մլ, Quik fil փակող համակարգով, պլաստիկե տարա,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menadione լուծույթ ներարկման 10մգ/մլ, 1մլ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լուծույթ ներարկման 5մգ/մլ, 2մլ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ներարկման/ներքին ընդունման, 2մգ/0,2մլ, 0.2մլ,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10մլ,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3գ,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 դեղահատ 500մգ,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 50մգ/մլ, 5մլ ամպուլներ, դեղորայքի մատակարարումը կիրականացվի համաձայն ՀՀ կառավարության 502-Ն որոշման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ցողաշիթ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90մլ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