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համակարգչային /սեղանի համակարգիչ/, կենցաղային տեխնիկայի /ջերմային վարագույր, փոշեկուլ/, համակարգչային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համակարգչային /սեղանի համակարգիչ/, կենցաղային տեխնիկայի /ջերմային վարագույր, փոշեկուլ/, համակարգչային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համակարգչային /սեղանի համակարգիչ/, կենցաղային տեխնիկայի /ջերմային վարագույր, փոշեկուլ/, համակարգչային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համակարգչային /սեղանի համակարգիչ/, կենցաղային տեխնիկայի /ջերմային վարագույր, փոշեկուլ/, համակարգչային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առնվազն պրոցեսսոր Intel Core i7 -13620H(10C/16T,2.4/4.9GHz,24MB),  ձայնային հզորություն՝ առնվազն 3Վտ x2, կադրերի հաճախականությունը՝ առնվազն 60Հց, USB մուտք USB 3.2[2],USB 2.0[2], SSD կուտակիչ՝ ոչ պակաս 1ՏԲ, SSD M.2 2280 PCIe 4.0x4 NVMe,)  Օպերատիվ հիշողությունը՝ RAM  ոչ պակաս 16ԳԲ LPDDR4-3200ՄՀց: LAN (Ethernet)    Ethernet (RJ-45),  տեսասալիկը՝  intel Graphics UHD, ՕՀ (Օպերացիոն համակարգ) Windows 11pro, Էկրանի տեսակ ՝ IPS, Մոնիտորի անկյունագիծը՝ առնվազն 27,0'', Դիմացի տեսախցիկ՝ ոչ պակաս 5 ՄՊ:
 Երաշխիքային ժամկետն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հշողություն /ram/, ստանդարտ առնվազն DDR4 16GB,
Հաճախականություն՝ առնվազն 3200MHz
Թողունակությունը՝ առնվազն 25600 Mbps
Չիպերի քանակը՝ առնվազն 8
Կոնտակտների քանակը՝ առնվազն 288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500W, Հզորությունը առնվազն 500W
Մուտքային հզորություն – 110-240V /50-60Hz: Երաշխիքային ժամկետն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վարագույրներ նախատեսված մուտքի դռան համար   առնվազն՝  2- 3,5 մետր բարձրությամբ բաց բացվածքով դռներից շենքի ներս սառը արտաքին օդի  ներթափանցումից պաշտպանելու համար: Ջեռուցման հզորությունը առնվազն ՝ 18-20 Կվտ
Օդի առավելագույն հոսք՝ առնվազն 3000- 3600 մ³/ժ
Պաշտպանության դաս` IP21
Լարում՝ 380-400Վ
Երկարությունը՝ առնվազն 1554մմ-2050մմ: 
Երաշխիքային ժամկետը՝ առնվազն 365 օր հաշված մատակարարման օրվանից: Երաշխիքային ժամկետի ընթացքում ի հայտ եկած թերությունները շտկել տեղում
Մատակարարումը, միացումը և փորձարկումը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լարի երկարություն առնվազն 3-5մ, հզորությունը՝ առնվազն 1500-2000 Վտ., մաքրման տեսակը՝ չոր, փոշու տարայի ծավալը՝ առնվազն 3լ, փոշու տարայի տեսակը՝ պարկ, քաշ՝ ոչ ավել 4.0-5.0 կգ+/1%, Ֆիլտր՝ HEPA, Չափսերը (ԲxԼxԽ) /270 × 400 × 234 սմ+/-2%, հատակի և գորգի գլխիկով, փափուկ կահույքի գլխիկով , անկյունների գլխիկով, գույնը ցանկացած: Երաշխիքային ժամկետը՝ առնվազն 365 օր հաշված մատակարարման օրվանից: Երաշխիքային ժամկետի ընթացքում ի հայտ եկած թերությունները շտկել տեղում
Մատակարարումը, միացումը և փորձարկումը մատակարարի կողմից: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