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Սառնարան-սառցարաններ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syuzanna.sargsyan@president.am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Սառնարան-սառցարաններ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Սառնարան-սառցարաններ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syuzanna.sargsyan@president.am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Սառնարան-սառցարաններ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 երկդռնանի, սառեցման համակարգը Low Frost, սառցախցիկի դիրքը ներքևում: Սառնարանի բարձրությունը 165-ից 170 սմ, լայնությունը 50-ից 55 սմ, խորությունը 55-ից 61 սմ, էներգախնայողությունը՝ առնվազն А+, աղմուկի մակարդակը` 43 դԲ-ից ոչ ավել, գույնը՝ սպիտակ կամ արծաթագույն: Երաշխիքը՝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