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пылесос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пылесос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пылесос</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пылесос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мощность пылесоса 2300 Вт, тяговое усилие 500 Вт, Тип трубки Телескопический, тип и объем контейнера для порошка 3 л, напольная и ковровая насадка, насадка для мягкой мебели, угловая ручка: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выделения финансовых средств, на основании заключённого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