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регулярный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регулярный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регулярный</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регулярный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2004г. «Технический регламент топлив для двигателей внутреннего сгорания», утвержденный Постановлением N 1592 от 11 ноября.
Снабжение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при условии наличия финансовых ресурсов и подписания дополнительного соглашения, 2026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