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Աղ՝մանր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պղպեղ/աղացած,քաղցր/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հաց, առավելագույնը 9 ժամվա արտադրության։ Ցորենի բարձր տեսակի ալյուրից պատրաստված, ՀՍՏ 31-99։ Անվտանգությունն ըստ N 2-III-4.9-01-2010 հիգիենիկ նորմատիվների, «Սննդամթերքի անվտանգության մասին» ՀՀ օրենքի և այլ գործող նորմատիվ իրավական ակտերի և կանոնակարգերի պահանջների։ Պիտանելիության մնացորդային ժամկետը՝ ոչ պակաս, քան 90%: Մատակարարումներն իրականացվելու են հատուկ նախատեսված մեքենաներով և սանիտարահիգիենիկ պահանջներին համապատասխանող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ալյուր։ Առանց կողմնակի համի և հոտի, առանց թթվության և դառնության, առանց փտահոտի ու բորբոսի, առանց կողմնակի խարնուդների: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կամ լապշա՝ ըստ Պատվիրատուի պատվերի։ Մակարոնեղեն անդրոժ խմորից, կախված ալյուրի տեսակից և որակից` A (պինդ ցորենի ալյուրից), Б (փափուկ ապակենման ցորենի ալյուրից), B (հացաթխման ցորենի ալյուրից), առանց կշռաբաժանման,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Բորիսովկա, արտադրող՝ ««Բորիսովկա»»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աղիության, լոռի տեսակի, կովի անարատ կաթից, առանց բուսական յուղի պարունակության, փափուկ-չփշրվող, աղաջրային, սպիտակից մինչև բաց դեղին գույնի, տարբեր մեծության և ձևի, թարմ արտադրանք: Նվազագույնը 30% յուղայնությամբ։ Ֆրրմային անվանումը՝ Էլոլա  (Elola), արտադրող ««Էլոլա»» ՓԲԸ, կամ Բորիսովկա, արտադրող՝ ««Բորիսովկա»» ՍՊԸ կամ Աշոցքի լոռի, արտադրող՝ ««Աշոցքի պանրի գործարան»» ԲԲԸ կամ Ամասիայի լոռի, արտադրող՝ ««Ամասիայի գլխավորող պանրագործարան»» ՍՊԸ կամ Աշտարակ կաթ, արտադրող՝ ««Աշտարակ կաթ»» ՓԲԸ կամ Բիոկաթ, արտադրող՝ ««Բիոկաթ»» ՍՊԸ կամ Բոնիլատ, արտադրող՝ ««Բոնիլատ»» ՍՊԸ, կամ Կաթենի, արտադրող՝ ««Ա. Մելքոնյան»» ՍՊԸ կամ Դիլի, արտադրող «ԴԻԼԻ» ԿԱԹՆԱՄԹԵՐՔԻ ԱՐՏԱԴՐԱԿԱՆ ՁԵՌՆԱՐԿՈՒԹՅՈՒՆ,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թղթյա կամ պլաստմասե տարաներով, առանց բուսական յուղի պարունակության, պաստերացված կովի կաթ 3.2 % յուղայնությամբ: Ֆրրմային անվանումը՝ Մարիաննա, արտադրող՝ «Դուստր Մարիաննա» ՍՊԸ կամ Էլոլա, արտադրող՝ ««Էլոլա»» ՓԲԸ կամ Աշտարակ կաթ, արտադրող՝ ««Աշտարակ կաթ»» ՓԲԸ կամ  Թամարա, արտադրող՝ ««Թամարա»» ՍՊԸ կամ Բորիսովկա, արտադրող՝ ««Բորիսովկա»» ՍՊԸ կամ Բիոկաթ, արտադրող՝ ««Բիոկաթ»» ՍՊԸ կամ Բոնիլատ, արտադրող՝ ««Բոնիլատ»» ՍՊԸ, կամ Կաթենի, արտադրող՝ ««Ա. Մելքոնյան»» ՍՊԸ կամ Դիլի, արտադրող «ԴԻԼԻ» ԿԱԹՆԱՄԹԵՐՔԻ ԱՐՏԱԴՐԱԿԱՆ ՁԵՌՆԱՐԿՈՒԹՅՈՒՆ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որակի, զտված, հոտազերծված, մինչև 5լ գործարանային տարաներով։ Էներգետիկ արժեքը՝ առավելագույնը 899կկալ/100գ: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թարմ, փափուկ միս, առանց ոսկորի, զարգացած մկաններով, առանց ջլի, համապատասխան բժշկական փաստաթղթերով: Անվտանգությունն ըստ N 2-III-4.9-01-2010 հիգիենիկ նորմատիվների, «Սննդամթերքի անվտանգության մասին» ՀՀ օրենքի և այլ գործող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ամբողջական, թարմ, առանց փորոտիքի, մաքուր, արյունազրկված, առանց կողմնակի հոտերի, 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վիճակում, մաքուր, արյունազրկված, առանց կողմնակի հոտերի,չսառեցված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1-ին կարգի, տեսակավորված ըստ մեկ ձվի զանգվածի, պիտանելիության ժամկետը՝ նվազագույնը 20 օր, սառնարանային պայմաններում` նվազագույնը 30 օր։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մաքուր, չոր, խոնավությունը` 14,0-17,0 %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 սպիտակ բրինձ, հատիկների երկարությունը 0.8-1սմ, չկոտրած, առանց կողմնակի խարնուրդների խոնավությունը՝ առավելագույնը 15%, ԳՕՍՏ 6293-90։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բարձր որակ, հնդկաձավար I տեսակի, խոնավությունը` 14,0 %-ից ոչ ավելի, հատիկները` 97,5%-ից ոչ պակաս,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Շուտ եփող, բարձր որակ, ցորենի հատիկները պետք է լինեն հղկված ծայրերով կամ հղկված կլոր հատիկների ձևով, խոնավությունը 14%-ից ոչ ավելի,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գույնի, մաքուր վիճակում, առանց կողմնակի խարնուրդների,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Անվտանգությունը` ըստ N 2-III-4.9-01-2010 հիգիենիկ նորմատիվների, իսկ մակնշումը` «Սննդամթերքի անվտանգության մասին» ՀՀ օրենքի 8-րդ հոդվածի: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Աղ՝մանր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Էքստրա տեսակի, յոդացված, սպիտակ, բյուրեղային սորուն նյութ, չի թույլատրվում կողմնակի մեխանիկական խառնուկների առկայությունը, խոնավության զանգվածային մասը՝ ոչ ավել 0,1 %,  փաթեթավորումը՝ գործարանային, քաշը՝ 1 կիլոգրամ: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ապակյա տարաներով, փաթեթավորումը՝ մինչև 1կգ: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առանց կծվության: Արտադրանք՝ Արտֆուդ, արտադրող` ««Արտաշատի պահածոների գործարան»» ԲԲԸ կամ Մապ, արտադրող՝ ««Մապ»» ՓԲԸ կամ Հոմլենդ, արտադրող՝ ««Էսէռ Ֆուդ»» ՍՊԸ կամ Վիլֆուդ, արտադրող՝ ««Վիլֆուդ»» ՍՊԸ կամ Ռագմակ, արտադրող՝ ««Ռագմակ»» ՍՊԸ կամ Յան, արտադրող՝ ««Սիս Նատուրալ»» ՓԲԸ: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6.0 %-ից ոչ ավելի, pH-ը՝ 7.1-ից ոչ ավելի, դիսպերսությունը՝ 90.0 %-ից ոչ պակաս, գործարանային փաթեթավորմամբ, առանց կշռաբաժանման, տուփերով կամ այլ հերմետիկ գործարանային փաթեթներով: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կամ ուշահաս՝ սեզոյնայնությամբ պայմանավորված, 1-ին տեսակի, չցրտահարված, չծլած, կլոր կամ ձվաձ և առանց վնասվածքների, նեղ մասի տրամագիծը 4 սմ-ից ոչ պակաս, տեսականու մաքրությունը՝ 90 %-ից ոչ պակաս, փաթեթավորումը՝ կտորի, ցանցի կամ պոլիմերային պարկերով: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տեսակի, թարմ, կծու, կիսակծու կամ քաղցր, նեղ մասի տրամագիծը 3 սմ-ից ոչ պակաս: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սովորական տեսակի,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ընտիր տեսակի,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գլուխ կաղամբ, վաղահաս, միջահաս կամ ուշահաս՝ կախված սեզոնայնությունից, ընտիր տեսակների: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պտղաբանական II խմբի,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հոկտեմբերից–դեկտեմբեր: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փնջերով,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տարաներում կամ առողջապահության մարմինների կողմից թույլատրված նյութերից պատրաստված այլ տարաներում, 900գ մինչև 2կգ տարաներով: Ֆրրմային անվանումը՝ Աշտարակ կաթ, արտադրող՝ ««Աշտարակ կաթ»» ՓԲԸ, Մարիաննա, արտադրող՝ «Դուստր Մարիաննա» ՍՊԸ, Գոռավանի կաթ, արտադրող՝ Գոռավանի կաթնամթերքի գործարան, Թամարա, արտադրող՝ ««Թամարա»» ՍՊԸ կամ Էլոլա, արտադրող ««Էլոլա»» ՓԲԸ կամ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խառը տեսակների: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1-ին տեսակի: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կարմիր, հատիկավոր, չոր` խոնավությունը 15 %-ից ոչ ավելի կամ միջին չորությամբ` 15,1-18,0%, առանց կողմնակի խարնուրդի: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ամբողջական տերևներով, խոնավության զանգվածային մասը տերևում` 12 %-ից ոչ ավելի: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0.5 և 1 կգ տարաներով, հերմետիկ սպառողական տարաներով, գործարանային փաթեթավորմամբ, թիթեղյա փականով, պիտակավորված հոլոգրաֆիկ նշանով Յուղայնությունը` 18 %-ից ոչ պակաս, Ֆրրմային անվանումը՝ Աշտարակ կաթ, արտադրող՝ ««Աշտարակ կաթ»» ՓԲԸ, Մարիաննա, արտադրող՝ «Դուստր Մարիաննա» ՍՊԸ, Գոռավանի կաթ, արտադրող՝ Գոռավանի կաթնամթերքի գործարան,  Բորիսովկա, արտադրող՝ ««Բորիսովկա»» ՍՊԸ կամ Էլոլա կաթ, արտադրող ««Էլոլա»» ՓԲԸ կամ  Թամարա, արտադրող՝ ««Թամարա»» ՍՊԸ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7-9% յուղայնությամբ, հերմետիկ և գործարանային փաթեթավորմամբ: Ֆրրմային անվանումը՝ Աշտարակ կաթ, արտադրող՝ ««Աշտարակ կաթ»» ՓԲԸ, Մարիաննա, արտադրող՝ «Դուստր Մարիաննա» ՍՊԸ, կամ Գոռավանի կաթ, արտադրող՝ Գոռավանի կաթնամթերքի գործարան,  կամ Բորիսովկա, արտադրող՝ ««Բորիսովկա»» ՍՊԸ կամ Էլոլա կաթ, արտադրող ««Էլոլա»» ՓԲԸ կամ Բիոկաթ, արտադրող՝ ««Բիոկաթ»» ՍՊԸ կամ Բոնիլատ, արտադրող՝ ««Բոնիլատ»» ՍՊԸ կամ կամ Կաթենի, արտադրող՝ ««Ա. Մելքոնյան»» ՍՊԸ կամ Դիլի, արտադրող «ԴԻԼԻ» ԿԱԹՆԱՄԹԵՐՔԻ ԱՐՏԱԴՐԱԿԱՆ ՁԵՌՆԱՐԿՈՒԹՅՈՒՆ կամ  Երեմյան (Yeremyan), արտադրող՝ ««Հայր և որդի Երեմյաններ»»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Չորացված պղպեղի փոշի, քաղցր, ընտիր կամ սովորական տեսակի, առանց կողմնակի խարնուրնդների, գործարանային հերմետիկ փաթեթավորմամբ, առանց կշռաբաժանման։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խոնավությունը 15 %-ից ոչ ավելի, փաթեթավորումը` 50կգ ոչ ավելի պարկերով կամ այլ տարաներով: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հատիկներըպետք է լինեն հղկված ծայրերով կամ հղկված կլոր հատիկների ձևով, խոնավությունը 14%-ից ոչ ավելի, առանց կողմնակի խարնուրնդների, պատրաստված բարձր և առաջին տեսակի ցորենից։ Մաքուր, առանց աղբի։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առանց վնասվածքների, ջրալի, բարակ կեղևով։ Անվտանգությունն ըստ «Սննդամթերքի անվտանգության մասին» ՀՀ օրենքի և այլ նորմատիվ իրավական ակտերի և կանոնակարգերի պահանջների: Ըստ սեզոնի՝ հոկտեմբերիից–դեկտեմբեր: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սպիտակաձավար I տեսակի, խոնավությունը՝ 14.0 %-ից ոչ ավելի, հատիկները՝ 97.5 %-ից ոչ պակաս, գործարանային պարկերով, առանց կողմնակի խարնուրնդների: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փնջային: Անվտանգությունն ըստ «Սննդամթերքի անվտանգության մասին» ՀՀ օրենքի և այլ նորմատիվ իրավական ակտերի և կանոնակարգերի պահանջների: Ըստ սեզոնի՝ սեպտեմբերից-հոկտեմբեր: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ամբողջական,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հյութալի, պտղաբանական II խմբի, բարակ կեղևով, անվնաս և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սպացված բարձր տեսակի  վարսակաձավարից, ռանց կողմնակի համի և հոտի, առանց կողմնակի խարնուրդների: Անվտանգությունն ըստ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սննդում օգտագործելու նպատակով: Չափածրարված գործարանային փաթեթավորմամբ (0.5կգ):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պղպեղ/աղացած,քաղցր/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Սննդում օգտագործվող համային հավելում: Չափածրարված, գործարանային արտադրության և փաթեթավորմամբ, առանց կողմնակի խարնուրդների: ՀՀ գործող նորմերին և ստանդարտներին համապատասխան: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պտղաբանական I խմբի,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Վանիլինին, սորուն, սպիտակ գույնի, փաթեթավորումը՝ գործարանային: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և անվաս: Անվտանգությունն ըստ «Սննդամթերքի անվտանգության մասին» ՀՀ օրենքի և այլ նորմատիվ իրավական ակտերի և կանոնակարգերի պահանջների: Ըստ սեզոնի՝ հուլիսից-հոկտեմբեր: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հատուկ տեխնոլոգիաներով, կորիզով, մսալի և փափուկ: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Խաղողից պատրաստված, առանց կորիզի, բնական ճանապարհով չորացված, առանց կողմնակի խարնուդների: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թարմ, գործարանային տուփերով: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հուլիսից-սեպտեմբեր: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համասեռ, մաքուր, չոր, խոնավությունը` 17% ոչ ավելի, առանց կողմնակի խարնուրդների: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բնական մրգերից, բնական ճանապարհով չորացված, առանց հավելումների: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չջրազրկված,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Անդրոժ խմորից, պատրաստված ալյուրից, սննդային արժեքը 100 գր մթերքիմեջ՝ սպիտակուցներ - 12,0, ճարպեր - 1,7, ածխաջրեր - 73,0: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օգտագործման բնական հյութ, Հոմ լենդ կամ Մելարկո կամ Արտֆուդ: Հյութ, որը պատրաստվում է թարմ մրգերից և պտուղներից՝ ուղղակի մզման հյութ, կամ վերականգնված հյութ, որը պատրաստում են մրգերի և պտուղների խտացրած հյութից կամ խյուսից: Հյութը պատրաստում են պարզեցված, չպարզեցված կամ պտղամսով: Արտաքին տեսքը պարզեցված հյութի` թափանցիկ հեղուկի պահման ամբողջ ընթացքում, թույլատրվում է թեթև կոպալեսցենտում, թույլատրվում է նստվածքի առկայություն` ոչ ավել, քան 0,2% -ից: Չպարզեցված հյութի` բնական պղտոր հեղուկ (թափանցիկությունը պարտադիր չէ), թույլատրվում է տարայի հատակին նստվածքի առկայություն` ոչ ավելի 0,8%: Պտղամսի հյութի` համասեռ հեղուկ, հավասարաչափ տարածված մրգի պտղամսի մասնիկների առկայությամբ, թույլատրվում է տարայի հատակին աննշան նստվածքի առկայություն և թեթևակի շերտատում: ԳՕՍՏ Ռ 52184-2003, ԳՕՍՏ Ռ 52186-2003։Անվտանգությունը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կանաչ ոլոռ, ապակե կամ մետղական տարաներով, նվազագույնը 700գր տարաներով, որը պետք է պարունակի՝ սպիտակուցներ գ/100գ-5.1, ածխաջրեր 100գ-9.7, Կիլոկալորիա 100գ-60: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ապակե կամ մետղական տարաներով, նվազագույնը 500գր տարաներով, որը պետք է պարունակի՝ սպիտակուցներ գ/100գ-3.1, ածխաջրեր 100գ-114, ճարպեր 100գ-1.6, կիլոկալորիա 100գ-21.8: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Աղ՝մանր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պղպեղ/աղացած,քաղցր/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