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ԱՄԲՀ-ԷԱԱՊՁԲ-25/02</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ԱՄԲՀ-ԷԱԱՊՁԲ-25/02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 из 100% хлопка с сатином
Размер для детского сада:Покрывало
65 х 130 см (на все времена года)
Наволочка
стандартная детская
наволочка: 42 х 62 см
Простыня
для детской кровати (на матрас 65 х 130 см),
Иллюстрированное, удобное, соответствует всем правилам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Комплекты из 100% хлопка с сатиновой тканью
Размер для детского сада:
подушка
40 x 60 см
одеяло
65 x 130 см
матрас
для детской кроватки (матрас 65 x 130 см),
Иллюстрированный, удобный, соответствует всем правилам безопасности.
Аналог комплекта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в поселке Лернагог, общины Баграмян,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в поселке Лернагог, общины Баграмян,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