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34FC3" w14:paraId="2B19D96D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5627B3B7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4C265A3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65F7E37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879F173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30B128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2C08FFFC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511FB7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733AA00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5F6D14" w:rsidRPr="00B4717B" w14:paraId="0E1C052D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B6FCF2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C129B4B" w14:textId="72883AE8" w:rsidR="005F6D14" w:rsidRDefault="005F6D14" w:rsidP="005F6D14">
            <w:pPr>
              <w:jc w:val="center"/>
              <w:rPr>
                <w:rFonts w:ascii="Helvetica" w:hAnsi="Helvetica"/>
                <w:color w:val="403931"/>
                <w:sz w:val="19"/>
                <w:szCs w:val="19"/>
                <w:shd w:val="clear" w:color="auto" w:fill="FFFFFF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30197620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0DC5BC0" w14:textId="53CCF93F" w:rsidR="005F6D14" w:rsidRDefault="005F6D14" w:rsidP="005F6D1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A4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ֆորմատի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70B87D82" w14:textId="7C27D9E2" w:rsidR="005F6D14" w:rsidRPr="000977EC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B3DD3C" w14:textId="776CF2F7" w:rsidR="005F6D14" w:rsidRPr="000977EC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F3B2E20" w14:textId="674C9D59" w:rsidR="005F6D14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Թուղթ A4 (210 x 297) մմ ձևաչափի չկավճած, գրելու, տպագրելու և գրասենյակային աշխատանքների համար։ Սպիտակությունը 146 % -ից ոչ պակաս,1 մ2 թղթի զանգվածը` 80 գ.: 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6547AE" w14:textId="78B5D683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8C22F6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Бумага формата А4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7BD80C" w14:textId="7F3B6EA4" w:rsidR="005F6D14" w:rsidRPr="00103F25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8C22F6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Бумага формата А4 (210 х 297) мм, немелованная, для письма, печати и офисных работ. Белизна не менее 146%, масса 1 м2 бумаги - 80 г. Транспортировка продукции осуществляется поставщиком.</w:t>
            </w:r>
          </w:p>
        </w:tc>
      </w:tr>
      <w:tr w:rsidR="005F6D14" w:rsidRPr="00B4717B" w14:paraId="76CDA86E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3FF4764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362C26F" w14:textId="27331D8E" w:rsidR="005F6D14" w:rsidRPr="0066653C" w:rsidRDefault="005F6D14" w:rsidP="005F6D1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30197620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ECA06E0" w14:textId="2C617B60" w:rsidR="005F6D14" w:rsidRPr="00A37FDE" w:rsidRDefault="005F6D14" w:rsidP="005F6D1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թուղթ, A4 ֆորմատի /ֆոտոթուղթ,փայլուն/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77767E16" w14:textId="5837F189" w:rsidR="005F6D14" w:rsidRPr="00A135CB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7D01379" w14:textId="2ABC9317" w:rsidR="005F6D14" w:rsidRPr="00242E4F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ABBFA05" w14:textId="29C0855E" w:rsidR="005F6D14" w:rsidRPr="00A81110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ֆոտոթուղթ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A4 (210 x 297) մմ ձևաչափի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,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միակողմանի փայլուն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պատվոգիր և նմանատիպ ֆորմատի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տպագրելու և գրասենյակային աշխատանքների համար։ Սպիտակությունը 146 % -ից ոչ պակաս,1 մ2 թղթի զանգվածը`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160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գ.: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1 տուփի մեջ ոչ պակաս 100 թերթ: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394CA" w14:textId="65823862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8C22F6">
              <w:rPr>
                <w:rFonts w:ascii="GHEA Grapalat" w:hAnsi="GHEA Grapalat"/>
                <w:sz w:val="16"/>
                <w:szCs w:val="16"/>
                <w:lang w:val="hy-AM"/>
              </w:rPr>
              <w:t>Бумага формата А4 /фотобумага глянцевая/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A99534" w14:textId="29525A7E" w:rsidR="005F6D14" w:rsidRPr="00103F25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8C22F6">
              <w:rPr>
                <w:rFonts w:ascii="GHEA Grapalat" w:hAnsi="GHEA Grapalat"/>
                <w:sz w:val="16"/>
                <w:szCs w:val="16"/>
                <w:lang w:val="hy-AM"/>
              </w:rPr>
              <w:t>Бумага формата А4 /фотобумага глянцевая/ формата А4 (210 х 297) мм, односторонняя глянцевая, для печати удостоверений и аналогичных форматов, а также офисной работы. Белизна не менее 146%, плотность 1 м2 бумаги - 160 г. В 1 коробке не менее 100 листов. Транспортировку продукции осуществляет поставщик.</w:t>
            </w:r>
          </w:p>
        </w:tc>
      </w:tr>
      <w:tr w:rsidR="005F6D14" w:rsidRPr="00B4717B" w14:paraId="70FEC593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AC37B2C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8592086" w14:textId="147B9B16" w:rsidR="005F6D14" w:rsidRPr="00805032" w:rsidRDefault="005F6D14" w:rsidP="005F6D14">
            <w:pPr>
              <w:spacing w:after="300"/>
              <w:jc w:val="center"/>
              <w:rPr>
                <w:color w:val="403931"/>
                <w:sz w:val="19"/>
                <w:szCs w:val="19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30197620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E4190D8" w14:textId="4CD0D16B" w:rsidR="005F6D14" w:rsidRDefault="005F6D14" w:rsidP="005F6D1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թուղթ, A4 ֆորմատի /ֆոտոթուղթ,անփայլ/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45E71FA" w14:textId="4BABBB06" w:rsidR="005F6D14" w:rsidRPr="00904D8B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64776E9" w14:textId="4EE6F673" w:rsidR="005F6D14" w:rsidRPr="00242E4F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C7EAC3B" w14:textId="155C8ECA" w:rsidR="005F6D14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ֆոտոթուղթ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A4 (210 x 297) մմ ձևաչափի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,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երկկողմանի անփայլ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պատվոգիր և նմանատիպ ֆորմատի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տպագրելու և գրասենյակային աշխատանքների համար։ Սպիտակությունը 146 % -ից ոչ պակաս,1 մ2 թղթի զանգվածը`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140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գ.: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1 տուփի մեջ ոչ պակաս 100 թերթ: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A24805" w14:textId="0B85BFE1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Бумага формата А4 /фотобумага матовая/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D4A65B" w14:textId="2BCB2F48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Бумага формата А4 /фотобумага матовая/ формата А4 (210 х 297) мм, двухсторонняя матовая, для печати дипломов и аналогичных форматов, а также для офисной работы. Белизна не менее 146%, плотность 1 м2 бумаги - 140 г. В 1 коробке не менее 100 листов. Транспортировку продукции осуществляет поставщик.</w:t>
            </w:r>
          </w:p>
        </w:tc>
      </w:tr>
      <w:tr w:rsidR="005F6D14" w:rsidRPr="008C0971" w14:paraId="59F6F136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8EE9468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3C04B4B" w14:textId="2864BFED" w:rsidR="005F6D14" w:rsidRPr="00404674" w:rsidRDefault="005F6D14" w:rsidP="005F6D14">
            <w:pPr>
              <w:spacing w:after="30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30197231/1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31583A5" w14:textId="4279E231" w:rsidR="005F6D14" w:rsidRPr="00404674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պոլիմերային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թաղանթ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ֆայլ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B680D1C" w14:textId="1577D5A4" w:rsidR="005F6D14" w:rsidRPr="00904D8B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1CBBF8B" w14:textId="6B39BC2F" w:rsidR="005F6D14" w:rsidRPr="004D2E3D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07FFF34" w14:textId="691DE871" w:rsidR="005F6D14" w:rsidRPr="00404674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Թափանցիկ պոլիմերային ֆայլ, A4 ձևաչափի թղթերի համար, արագակարներին ամրացնելու հնարավորությամբ: </w:t>
            </w:r>
            <w:r w:rsidRPr="009E1C8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թաղանթի հաստությունը՝ առնվազն 50 միկրոն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: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6E4137" w14:textId="66C96DC0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Папка, полимерная пленка, файл.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C88DDB" w14:textId="67CE78BC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Файл полимерный прозрачный, для формата А4, с возможностью крепления на быстросъемные застежки. Толщина пленки: не менее 50 мкм. Транспортировка продукции осуществляется поставщиком.</w:t>
            </w:r>
          </w:p>
        </w:tc>
      </w:tr>
      <w:tr w:rsidR="005F6D14" w:rsidRPr="008C0971" w14:paraId="79FBFFC6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190789C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E6FEA43" w14:textId="3A7ED912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30197232/1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67AF444" w14:textId="3AF76529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արագակար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թղթյա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25F9AC12" w14:textId="3D3BE11D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64B006F" w14:textId="7B705B29" w:rsidR="005F6D14" w:rsidRPr="004D2E3D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65C909F" w14:textId="19D1FA32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Արագակար կավճած ստվարաթղթից, մետաղական ամրակով, A4 (210x297) մմ ձևաչափի թերթերի համար: 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24E5A0" w14:textId="0B31EC9E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Папка-скоросшиватель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A89F800" w14:textId="18C2BBA7" w:rsidR="005F6D14" w:rsidRPr="00782572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Папка-скоросшиватель быстросъёмная из мелованного картона, с металлическим зажимом, для газет формата А4 (210х297) мм. Доставка товара осуществляется поставщиком.</w:t>
            </w:r>
          </w:p>
        </w:tc>
      </w:tr>
      <w:tr w:rsidR="005F6D14" w:rsidRPr="008C0971" w14:paraId="3A38DF74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0D992D4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5E2B66A" w14:textId="3FF0992E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22841300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57CF3D3" w14:textId="0C3157E6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Ֆիլատելիկ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5A2AE08" w14:textId="3D37EC01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CFB5494" w14:textId="0A262936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7780B5C" w14:textId="77777777" w:rsidR="005F6D14" w:rsidRPr="00BC3633" w:rsidRDefault="005F6D14" w:rsidP="005F6D14">
            <w:pPr>
              <w:spacing w:before="100" w:beforeAutospacing="1" w:after="100" w:afterAutospacing="1"/>
            </w:pPr>
            <w:r w:rsidRPr="00BC3633">
              <w:rPr>
                <w:noProof/>
              </w:rPr>
              <w:drawing>
                <wp:inline distT="0" distB="0" distL="0" distR="0" wp14:anchorId="37701761" wp14:editId="623DB2B0">
                  <wp:extent cx="2857500" cy="16916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88C47" w14:textId="43588EEE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</w:t>
            </w:r>
            <w:r w:rsidRPr="00A9145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ոշտ կազմով,  A4 ձևաչափի թղթերի համար, օղակներով ամրացնելու հնարավորությամբ: 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A69D1" w14:textId="01A5A45A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Филателистическая папка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9ECA64" w14:textId="77777777" w:rsidR="005F6D14" w:rsidRPr="00BC3633" w:rsidRDefault="005F6D14" w:rsidP="005F6D14">
            <w:pPr>
              <w:spacing w:before="100" w:beforeAutospacing="1" w:after="100" w:afterAutospacing="1"/>
            </w:pPr>
            <w:r w:rsidRPr="00BC3633">
              <w:rPr>
                <w:noProof/>
              </w:rPr>
              <w:drawing>
                <wp:inline distT="0" distB="0" distL="0" distR="0" wp14:anchorId="1CF96FD0" wp14:editId="28433D81">
                  <wp:extent cx="2857500" cy="16916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A5198" w14:textId="48C732EC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Твердый переплёт, для формата А4, с возможностью крепления кольцами. Доставка товара осуществляется поставщиком.</w:t>
            </w:r>
          </w:p>
        </w:tc>
      </w:tr>
      <w:tr w:rsidR="005F6D14" w:rsidRPr="008C0971" w14:paraId="413BA21C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9330A09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614DDF4" w14:textId="5C05D264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30192121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9939595" w14:textId="66653D3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գրիչ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գնդիկավոր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DDE5AF4" w14:textId="2565AD5E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6543D14" w14:textId="443A6C09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bottom"/>
          </w:tcPr>
          <w:p w14:paraId="68B7D43F" w14:textId="73FCEA98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77DC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Գնդիկավոր, 1.0 մմ ծայրով, կափարիչով (գրպանին ամրացնելու ամրակով), ներքևից կամ վերևից բացվող (միջուկը փոխելու համար), գրիչի երկարությունը առնվազն 150մմ,պատյանով, միջուկի թանաքի լցված մասը առնվազն 95մմ, գույնը՝  կապույտ: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A9145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5666A0" w14:textId="369B4785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шариковая ручка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0ABFDFC" w14:textId="7E1381FE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Ручка шариковая, с пишущим элементом 1,0 мм, с колпачком (с клипсой для крепления в кармане), открывающаяся снизу или сверху (для замены стержня), длина ручки не менее 150 мм, в корпусе, длина заполненной чернилами части стержня не менее 95 мм, цвет: синий. Транспортировка продукции осуществляется поставщиком.</w:t>
            </w:r>
          </w:p>
        </w:tc>
      </w:tr>
      <w:tr w:rsidR="005F6D14" w:rsidRPr="008C0971" w14:paraId="1EC4657F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F284E6B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85542DD" w14:textId="54EB311D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30192125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9F2EE4D" w14:textId="5DC80B36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Մարկեր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գունավոր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7ACEDE4" w14:textId="48B8C22B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02F2F94" w14:textId="52C81272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514" w:type="dxa"/>
            <w:shd w:val="clear" w:color="auto" w:fill="auto"/>
            <w:vAlign w:val="bottom"/>
          </w:tcPr>
          <w:p w14:paraId="4D40FBE2" w14:textId="48C0AF32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77DC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Ընդգծիչ (մարկեր), ֆետրից կամ այլ ծակոտկեն նյութից պատրաստված, ծայրոցով, տափակ ծայրով, տարբեր գույների, թղթերի վրա նշումներ կատարելու համար: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A9145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BF301" w14:textId="4D6EF4D1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Цветной маркер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52764866" w14:textId="34B2E665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Маркер из фетра или другого пористого материала с острым или плоским кончиком, различных цветов, для заметок на бумаге. Транспортировка осуществляется поставщиком.</w:t>
            </w:r>
          </w:p>
        </w:tc>
      </w:tr>
      <w:tr w:rsidR="005F6D14" w:rsidRPr="008C0971" w14:paraId="47851C08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AD26B43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569CF04" w14:textId="5E63031D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30197100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737B8F3" w14:textId="177B49FA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Կարիչի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մետաղալարե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կապեր,մեծ</w:t>
            </w:r>
            <w:proofErr w:type="spellEnd"/>
            <w:proofErr w:type="gramEnd"/>
          </w:p>
        </w:tc>
        <w:tc>
          <w:tcPr>
            <w:tcW w:w="1200" w:type="dxa"/>
            <w:shd w:val="clear" w:color="000000" w:fill="FFFFFF"/>
            <w:vAlign w:val="center"/>
          </w:tcPr>
          <w:p w14:paraId="0FBF1CB8" w14:textId="72FDCF59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1BD7B89" w14:textId="0ABEEE0B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D39158E" w14:textId="230DF33F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Արտաքին տեսքը պատված ցինկի ծածկույթով, մետաղական ասեղներ նախատեսված կարիչի համար, 24/6 չափսի:Մետաղական ասեղները թույլ են տալիս կարել 80գ/մ2 խտությամբ միաժամանակ մինչև 40թերթ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: </w:t>
            </w:r>
            <w:r w:rsidRPr="00A9145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FCB9CF" w14:textId="4E3D7CD1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Стяжки скрепочные проволочные, большие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711024" w14:textId="27EA4CBF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30637">
              <w:rPr>
                <w:rFonts w:ascii="GHEA Grapalat" w:hAnsi="GHEA Grapalat"/>
                <w:sz w:val="16"/>
                <w:szCs w:val="16"/>
                <w:lang w:val="hy-AM"/>
              </w:rPr>
              <w:t>Внешнее покрытие – цинк, иглы для степлера металлические, размер 24/6. Металлические иглы позволяют сшивать до 40 листов плотностью 80 г/м² за раз. Доставка осуществляется поставщиком.</w:t>
            </w:r>
          </w:p>
        </w:tc>
      </w:tr>
      <w:tr w:rsidR="005F6D14" w:rsidRPr="008C0971" w14:paraId="09F93A1D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997C828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EE6968C" w14:textId="6FD1B882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39263410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F2A67F9" w14:textId="5BA0585F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ամրակ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փոքր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18E3C9F9" w14:textId="0E088079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5C81B83" w14:textId="0B1B44C0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8D46A6D" w14:textId="693988CF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Փոքր , գրասենյակային ամրակներ` մետաղական կամ պոլիմերային պատվածքով, (25-33) մմ երկարությամբ: Թղթի դարսը` լիարժեք ամրությամբ, միասնական պահելու կարողությամբ: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039890" w14:textId="628F07A9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Скобы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D00924C" w14:textId="2425DB27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Скобы канцелярские небольшие с металлическим или полимерным покрытием, длиной (25-33) мм. Скрепка скрепляет бумагу с полной прочностью, равномерной сцепляемостью. Транспортировку и разгрузку товара осуществляет Продавец.</w:t>
            </w:r>
          </w:p>
        </w:tc>
      </w:tr>
      <w:tr w:rsidR="005F6D14" w:rsidRPr="008C0971" w14:paraId="5944AB47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39F5334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247DEE9" w14:textId="316B2C2C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30197235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A3F757F" w14:textId="778A70E4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ամրակով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7F8B75DB" w14:textId="77354E3D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43541E7" w14:textId="35D2E617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A2E11C3" w14:textId="5F424DA1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>Կ</w:t>
            </w:r>
            <w:r w:rsidRPr="0043583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ոճգամով թղթապանակ, չափը՝ առնվազն 26*36 սմ /լայնություն, երկարություն: Նյութը՝ </w:t>
            </w:r>
            <w:hyperlink r:id="rId6" w:history="1">
              <w:r w:rsidRPr="00435833">
                <w:rPr>
                  <w:rFonts w:ascii="GHEA Grapalat" w:eastAsiaTheme="minorEastAsia" w:hAnsi="GHEA Grapalat" w:cs="Sylfaen"/>
                  <w:color w:val="000000" w:themeColor="text1"/>
                  <w:sz w:val="16"/>
                  <w:szCs w:val="16"/>
                  <w:lang w:val="hy-AM" w:eastAsia="ru-RU"/>
                </w:rPr>
                <w:t>պոլիպրոպիլեն</w:t>
              </w:r>
            </w:hyperlink>
            <w:r w:rsidRPr="0043583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>: Միագույն: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6C2D52" w14:textId="5B552B34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папка с зажимом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138792" w14:textId="6D674108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Папка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 зажимом, размер не менее 26*36 см /ширина, длина. Материал: полипропилен. Цвет однотонный. Транспортировку и разгрузку товара осуществляет Продавец.</w:t>
            </w:r>
          </w:p>
        </w:tc>
      </w:tr>
      <w:tr w:rsidR="005F6D14" w:rsidRPr="008C0971" w14:paraId="62CEFEC4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A6BA852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F253059" w14:textId="1519E406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30197322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0BCA903" w14:textId="1D4D8423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Կարիչ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20-50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թերթի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0ACBA65" w14:textId="53076169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D779A85" w14:textId="69455D82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06FB463" w14:textId="0DA910E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374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Նյութը՝ մետաղ, Կարի խորությունը՝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374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80 մմ, Կարի հաստությունը՝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374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50 թերթ, Գործի հզորությունը՝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374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100 կեռ, Կեռերի օգտագործում՝ N24/6, 26/6, 24/8:</w:t>
            </w:r>
            <w:r w:rsidRPr="0043583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680C29" w14:textId="2D36B343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Степлер на 20-50 листов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AA764B3" w14:textId="2687E5C9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Материал: металл, Глубина стежка: не менее 80 мм, Толщина стежка: не менее 50 листов, Вместимость коробки: не менее 100 скоб, Расход скоб: N24/6, 26/6, 24/8. Продавец осуществляет транспортировку и разгрузку товара.</w:t>
            </w:r>
          </w:p>
        </w:tc>
      </w:tr>
      <w:tr w:rsidR="005F6D14" w:rsidRPr="008C0971" w14:paraId="07B533C4" w14:textId="77777777" w:rsidTr="003A79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A1099F1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9EE8C3E" w14:textId="41D2F0E8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30197321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F86EA42" w14:textId="5470C4FA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կարիչ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մինչև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20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թերթի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35D5C79C" w14:textId="5D30DEAC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577925" w14:textId="08288330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</w:tcPr>
          <w:p w14:paraId="67CF7999" w14:textId="29FB1C1B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Կարիչ գրասենյակային N10՝ նախատեսված մինչև 20 թերթ կարելու համար, զուգակցված մետաղական իրանով և մետաղական մեխանիզմով: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78D7C6" w14:textId="46871EB2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степлер на 20 листов</w:t>
            </w:r>
          </w:p>
        </w:tc>
        <w:tc>
          <w:tcPr>
            <w:tcW w:w="3119" w:type="dxa"/>
            <w:shd w:val="clear" w:color="auto" w:fill="auto"/>
          </w:tcPr>
          <w:p w14:paraId="3FFA7DB4" w14:textId="48B161DD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Степлер офисный N10, рассчитанный на сшивание до 20 листов, комбинированный, с металлическим корпусом и металлическим механизмом. Транспортировку и разгрузку товара осуществляет Продавец.</w:t>
            </w:r>
          </w:p>
        </w:tc>
      </w:tr>
      <w:tr w:rsidR="005F6D14" w:rsidRPr="008C0971" w14:paraId="1F2383C4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D8FA3B8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A88A88E" w14:textId="05419CB7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30192114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B719D8" w14:textId="4125CF8E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թանաք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կնիքի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բարձիկի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1667272C" w14:textId="36DB4B0B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E568334" w14:textId="745FBF50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  <w:vAlign w:val="bottom"/>
          </w:tcPr>
          <w:p w14:paraId="27F4088E" w14:textId="217200A4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89706E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Թանաք կնիքի բարձիկի համար, առանց յուղի ծավալը՝ առնվազն 30մլ., կապույտ գույնի: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F8FEEF" w14:textId="580434E6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чернила для штемпельной подушки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0658FE61" w14:textId="346E3EB0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23D00">
              <w:rPr>
                <w:rFonts w:ascii="GHEA Grapalat" w:hAnsi="GHEA Grapalat"/>
                <w:sz w:val="16"/>
                <w:szCs w:val="16"/>
                <w:lang w:val="hy-AM"/>
              </w:rPr>
              <w:t>Чернила для штемпельной подушки, безмасляные, минимальный объём 30 мл, синего цвета. Продавец осуществляет транспортировку и разгрузку товара.</w:t>
            </w:r>
          </w:p>
        </w:tc>
      </w:tr>
      <w:tr w:rsidR="005F6D14" w:rsidRPr="008C0971" w14:paraId="5433FEB0" w14:textId="77777777" w:rsidTr="003A79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082B658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19A1407" w14:textId="62984177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30192111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EFF2404" w14:textId="06146BFE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թանաքի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բարձիկներ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0D156E45" w14:textId="15DAC7AE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A34051E" w14:textId="3761F40A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</w:tcPr>
          <w:p w14:paraId="08B4FE48" w14:textId="2D8F5C56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C51384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Բարձիկ կնիքի համար, պլաստմասե տուփով, առնվազն 7*11 չափի: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կապույտ, լցոնմամբ: Տուփը ` գործարանային փակ և արտադրող ֆիրմայի մակնշմամբ: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8BD458" w14:textId="0467A555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штемпельные подушечки</w:t>
            </w:r>
          </w:p>
        </w:tc>
        <w:tc>
          <w:tcPr>
            <w:tcW w:w="3119" w:type="dxa"/>
            <w:shd w:val="clear" w:color="auto" w:fill="auto"/>
          </w:tcPr>
          <w:p w14:paraId="695DF2AE" w14:textId="173E549F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Подкладка под пломбу, в пластиковой коробке размером не менее 7*11. Цвет синий, с наполнителем. Коробка опломбирована заводом-изготовителем и маркирована наименованием производителя. Транспортировку и разгрузку товара осуществляет Продавец.</w:t>
            </w:r>
          </w:p>
        </w:tc>
      </w:tr>
      <w:tr w:rsidR="005F6D14" w:rsidRPr="008C0971" w14:paraId="752E493D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9BE7AFB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B80CF3E" w14:textId="587FA91E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30199420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79B521F" w14:textId="3487C66E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նշումների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համար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սոսնձվածքով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0CAA2583" w14:textId="052B1A28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66DD98B" w14:textId="68530B3E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F3FAA38" w14:textId="6FD61107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Թուղթ նշումների համար, կպչուն  թուղթ գրելու, սոսնձվածքը 1,25 մմ-ից ոչ պակաս, գունավոր (76x76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մմ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): Ապրանքի տեղափոխումը իրականացնում է մատակարարը: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228F1" w14:textId="4D4107B7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липкая бумага для заметок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E999678" w14:textId="52D1DAE9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Бумага для записей, самоклеящаяся бумага, толщина клея не менее 1,25 мм, цветная (76х76 мм). Доставка осуществляется поставщиком.</w:t>
            </w:r>
          </w:p>
        </w:tc>
      </w:tr>
      <w:tr w:rsidR="005F6D14" w:rsidRPr="008C0971" w14:paraId="50A6B324" w14:textId="77777777" w:rsidTr="003A79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BBCAC97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035C10B" w14:textId="57D43E54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30199431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93BB8F0" w14:textId="04680A97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նշումների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տրցակներով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3327EEA" w14:textId="61972FFE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33BCBE5" w14:textId="298B500D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514" w:type="dxa"/>
            <w:shd w:val="clear" w:color="auto" w:fill="auto"/>
          </w:tcPr>
          <w:p w14:paraId="3809F7D1" w14:textId="025825D2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Թղթեր նշումների համար` տրցակներով: Պլաստիկ արկղիկով, արկղիկի չափսը </w:t>
            </w:r>
            <w:r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առնվազն </w:t>
            </w:r>
            <w:r w:rsidRPr="00471C63">
              <w:rPr>
                <w:rFonts w:ascii="GHEA Grapalat" w:eastAsiaTheme="minorEastAsia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 w:eastAsia="ru-RU"/>
              </w:rPr>
              <w:t xml:space="preserve">90x90x90մմ: Թերթերի քանակը առնվազն 900-հատ, տարբեր գույների: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74EEC8" w14:textId="57C7F7E8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бумага для заметок, с вкладками</w:t>
            </w:r>
          </w:p>
        </w:tc>
        <w:tc>
          <w:tcPr>
            <w:tcW w:w="3119" w:type="dxa"/>
            <w:shd w:val="clear" w:color="auto" w:fill="auto"/>
          </w:tcPr>
          <w:p w14:paraId="2DF9510A" w14:textId="2D7E6243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Бумага для заметок, с вкладками. В пластиковой коробке, размер коробки не менее 90х90х90 мм. Количество листов не менее 900 штук, разных цветов. Транспортировку и разгрузку товара осуществляет Продавец.</w:t>
            </w:r>
          </w:p>
        </w:tc>
      </w:tr>
      <w:tr w:rsidR="005F6D14" w:rsidRPr="008C0971" w14:paraId="44D4031A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263342FF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179DFF17" w14:textId="266AEFD0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30237411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34FCFA7" w14:textId="6F7ED7C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մկնիկ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համակարգչային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լարով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7DDF948" w14:textId="00191DB6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9B1212A" w14:textId="4A44F199" w:rsidR="005F6D14" w:rsidRPr="00242E4F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B521237" w14:textId="0AAF888A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Մկնիկ համակարգչային, լարով Տեսակը` Լարով / Տեխնոլոգիա` Օպտիկական / Միացումներ` USB / Առավելագույն կետայնություն` 1000 dpi / Կոճակների քանակը`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3 / Լարի երկարությունը` առնվազն 1.8մ: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91862B" w14:textId="648C7C27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мышь, компьютерная, проводная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D516AE" w14:textId="7C83DFDF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Мышь компьютерная, проводная Тип: Проводная / Технология: Оптическая / Подключения: USB / Максимальное разрешение: 1000 dpi / Количество кнопок: не менее 3 / Длина кабеля: не менее 1,8 м. Продавец осуществляет транспортировку и разгрузку товара.</w:t>
            </w:r>
          </w:p>
        </w:tc>
      </w:tr>
      <w:tr w:rsidR="005F6D14" w:rsidRPr="008C0971" w14:paraId="5C1236A1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487D9E2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ABE79FC" w14:textId="7029BA1F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30237412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85A8BF1" w14:textId="0BD631C6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մկնիկ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համակարգչային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անլար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04B77CC3" w14:textId="5E957AF3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E3A0103" w14:textId="49C8FB05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2457E18" w14:textId="0B15BFC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Մկնիկ համակարգչային, անլար Տեսակը` Անլար / Տեխնոլոգիա` Օպտիկական / Միացումներ` Bluetooth / Առավելագույն կետայնություն` 1300 dpi / Կոճակների քանակը`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5, Քաշը` մինչև 100 գ: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034CCA" w14:textId="6A3069F1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мышь, компьютер, беспроводная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A5B4B4" w14:textId="5E5D2D2C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Мышь компьютерная, беспроводная Тип: Беспроводная / Технология: Оптическая / Подключения: Bluetooth / Максимальное разрешение: 1300 dpi / Количество кнопок: не менее 5, Вес: до 100 г. Продавец осуществляет транспортировку и разгрузку товара.</w:t>
            </w:r>
          </w:p>
        </w:tc>
      </w:tr>
      <w:tr w:rsidR="005F6D14" w:rsidRPr="008C0971" w14:paraId="4A519116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1C6A524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CBA2A12" w14:textId="33402BCF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30141200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CECE622" w14:textId="3FDD647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հաշվասարք</w:t>
            </w:r>
            <w:proofErr w:type="spellEnd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գրասենյակային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774567E9" w14:textId="279AA016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CB05360" w14:textId="0AF6AF0A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37B5BEC" w14:textId="5C6BBF47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Հաշվասարք, գրասենյակային սեղանի, գործողությունների ցուցադրման վահանակը թեքված, «00» և «000» մուտքագրման ստեղներ, թվային նշանի փոխանակման գործողություն, վերջին մուտքագրված նշանի հեռացման հնարավորություն,տոկոսների հաշվարկ.քառակուսի արմատի հաշվարկ: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Ապրանքի չափսը՝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առնվազն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205x155x35 մմ, չափի տեսակը՝ լրիվ չափ,քաշը՝ 0,2 կգ,ցուցադրման նիշ՝ 12 կամ 14,պլաստիկե ստեղներ,գույնը սև: Երաշխիքային ժամկետը՝ 36 ամիս: Տուփը ` գործարանային փակ և արտադրող ֆիրմայի մակնշմամբ: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82429A" w14:textId="379ADD08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B2686F">
              <w:rPr>
                <w:rFonts w:ascii="GHEA Grapalat" w:hAnsi="GHEA Grapalat"/>
                <w:sz w:val="16"/>
                <w:szCs w:val="16"/>
                <w:lang w:val="hy-AM"/>
              </w:rPr>
              <w:t>офисный калькулятор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41EDEE" w14:textId="4B1E52E6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Калькулятор, офисный, с наклонной панелью управления, клавишами ввода «00» и «000», функцией замены знаков чисел, возможностью удаления последнего введённого знака, вычисления процентов и квадратного корня. Габариты изделия: не менее 205x155x35 мм, типоразмер: полноразмерный, вес: 0,2 кг, количество разрядов дисплея: 12 или 14, клавиши пластиковые, цвет: чёрный. Гарантийный срок: 36 месяцев. Коробка запечатана заводской пломбой и маркирована наименованием производителя. Транспортировка и разгрузка изделия осуществляется Продавцом.</w:t>
            </w:r>
          </w:p>
        </w:tc>
      </w:tr>
      <w:tr w:rsidR="005F6D14" w:rsidRPr="008C0971" w14:paraId="68161390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B0F43BE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3A6CC08" w14:textId="2B64E368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44141200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0EE1A0F" w14:textId="5874D802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շրջանակներ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796A9267" w14:textId="71FC2B01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87F7B6C" w14:textId="5893BBFD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DAE9768" w14:textId="2C95F0FF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Նկարների շրջանակներ ապակով և պլաստմասե նախատեսված </w:t>
            </w:r>
            <w:r w:rsidRPr="006521E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Թուղթ A4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թղթի տեղադրման համար: Չափսերը՝ ոչ պակաս 21*30սմ: Պլաստմասե հատվածի լայնությունը ոչ պակաս 1 սմ-ից: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F33AF6" w14:textId="655F16F9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рамы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29C277" w14:textId="0C012AFF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Фоторамки со стеклом и пластиком, предназначены для размещения бумаги формата А4. Размеры: не менее 21*30 см. Ширина пластиковой части не менее 1 см. Транспортировка и разгрузка товара осуществляется Продавцом.</w:t>
            </w:r>
          </w:p>
        </w:tc>
      </w:tr>
      <w:tr w:rsidR="005F6D14" w:rsidRPr="001B75B1" w14:paraId="7C6285C1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C7B264E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B7927B2" w14:textId="158FACA8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30192210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1F4BBB2" w14:textId="43DF5A09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Պոլիմերային ինքնակպչուն ժապավեն, գրասենյակային, մեծ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44D16206" w14:textId="720ABC59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FAA4929" w14:textId="26A4EC6B" w:rsidR="005F6D14" w:rsidRPr="001B75B1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32C58096" w14:textId="0F4B304B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Չափսը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48մմ x 100մմ,տնտեսական մեծ գլանափաթեթված ժապավեն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48մմ լայնությամբ,սոսնձային շերտի հաստությունը՝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0,018-0,030 մմ կամ 0,030-0,060 մմ, ժապավենի երկարությունը՝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100մ: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E2DA66" w14:textId="23DB38A1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Лента полимерная самоклеящаяся, офисная, большая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E16813" w14:textId="2C18309C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Размер не менее 48мм х 100мм, крупногабаритная рулонная лента шириной не менее 48мм, толщина клеевого слоя не менее 0,018-0,030мм или 0,030-0,060мм, длина ленты не менее 100м. Транспортировка и разгрузка продукции осуществляется Продавцом.</w:t>
            </w:r>
          </w:p>
        </w:tc>
      </w:tr>
      <w:tr w:rsidR="005F6D14" w:rsidRPr="008C0971" w14:paraId="12767FF0" w14:textId="77777777" w:rsidTr="00A70CF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8052A41" w14:textId="77777777" w:rsidR="005F6D14" w:rsidRPr="009625FE" w:rsidRDefault="005F6D14" w:rsidP="005F6D1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932FE78" w14:textId="6A8DDD2A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30192231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45908ED" w14:textId="5F6A828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սկոչ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06B842F2" w14:textId="20E88D42" w:rsidR="005F6D14" w:rsidRPr="004D2E3D" w:rsidRDefault="005F6D14" w:rsidP="005F6D14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proofErr w:type="spellStart"/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ECDF08" w14:textId="66DB181D" w:rsidR="005F6D14" w:rsidRDefault="005F6D14" w:rsidP="005F6D14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510B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B351AAF" w14:textId="528875ED" w:rsidR="005F6D14" w:rsidRPr="004D2E3D" w:rsidRDefault="005F6D14" w:rsidP="005F6D14">
            <w:pPr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A5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Ինքնակչուն թղթե ժապավեն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6A5686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48մմ,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48մմ x 100մմ, մեծ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,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գլանափաթեթված ժապավեն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48մմ լայնությամբ,սոսնձային շերտի հաստությունը՝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0,018-0,030 մմ կամ 0,030-0,060 մմ, ժապավենի երկարությունը՝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ոչ պակաս </w:t>
            </w:r>
            <w:r w:rsidRPr="00471C63"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100մ: Ապրանքի տեղափոխումն ու բեռնաթափումն իրականացնում է Վաճառողը: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D912D" w14:textId="370DAC63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скотч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C750DF" w14:textId="229B1208" w:rsidR="005F6D14" w:rsidRPr="00C70B08" w:rsidRDefault="005F6D14" w:rsidP="005F6D14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E6BAB">
              <w:rPr>
                <w:rFonts w:ascii="GHEA Grapalat" w:hAnsi="GHEA Grapalat"/>
                <w:sz w:val="16"/>
                <w:szCs w:val="16"/>
                <w:lang w:val="hy-AM"/>
              </w:rPr>
              <w:t>Лента самоклеящаяся бумажная не менее 48 мм, 48 мм х 100 мм, крупная, рулонная шириной не менее 48 мм, толщина клеевого слоя не менее 0,018-0,030 мм или 0,030-0,060 мм, длина ленты не менее 100 м. Транспортировка и разгрузка товара осуществляется Продавцом.</w:t>
            </w:r>
          </w:p>
        </w:tc>
      </w:tr>
    </w:tbl>
    <w:p w14:paraId="36AD3969" w14:textId="77777777" w:rsidR="00EF7329" w:rsidRPr="00966E76" w:rsidRDefault="00EF7329" w:rsidP="00EF732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2E804AFC" w14:textId="77777777" w:rsidR="00EF7329" w:rsidRPr="00966E76" w:rsidRDefault="00EF7329" w:rsidP="00EF732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AC97739" w14:textId="77777777" w:rsidR="00EF7329" w:rsidRPr="00966E76" w:rsidRDefault="00EF7329" w:rsidP="00EF732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6DEF78BB" w14:textId="77777777" w:rsidR="00EF7329" w:rsidRPr="00966E76" w:rsidRDefault="00EF7329" w:rsidP="00EF7329">
      <w:pPr>
        <w:pStyle w:val="ListParagraph"/>
        <w:numPr>
          <w:ilvl w:val="0"/>
          <w:numId w:val="2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53903EB9" w14:textId="4EA87F57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4763C9" w:rsidRPr="004763C9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5FC31958" w14:textId="77777777" w:rsidR="00CD5A5F" w:rsidRPr="00005098" w:rsidRDefault="00005098" w:rsidP="004763C9">
      <w:pPr>
        <w:spacing w:after="0" w:line="0" w:lineRule="atLeast"/>
        <w:jc w:val="both"/>
        <w:rPr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</w:t>
      </w:r>
      <w:r w:rsidR="004763C9" w:rsidRPr="004763C9">
        <w:rPr>
          <w:rFonts w:ascii="GHEA Grapalat" w:hAnsi="GHEA Grapalat" w:cs="Times New Roman"/>
          <w:bCs/>
          <w:i/>
          <w:iCs/>
          <w:sz w:val="20"/>
          <w:lang w:val="hy-AM"/>
        </w:rPr>
        <w:t>Согласно статье 13 части 5 Закона РА «О закупках», если признаки какого-либо предмета покупки содержат претензию или ссылку на какой-либо товарный знак, фирменное наименование, патент, эскиз или модель, страну происхождения или конкретный источник или производителя, в этом случае участники могут представить эквивалент данного объекта покупки, одновременно представляя характеристики данного объекта покупки, которые должны быть представлены в предложении.</w:t>
      </w:r>
    </w:p>
    <w:sectPr w:rsidR="00CD5A5F" w:rsidRPr="00005098" w:rsidSect="00EF7329">
      <w:pgSz w:w="16838" w:h="11906" w:orient="landscape"/>
      <w:pgMar w:top="360" w:right="1134" w:bottom="27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abstractNum w:abstractNumId="1" w15:restartNumberingAfterBreak="0">
    <w:nsid w:val="075E40CC"/>
    <w:multiLevelType w:val="hybridMultilevel"/>
    <w:tmpl w:val="4878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977EC"/>
    <w:rsid w:val="000C1948"/>
    <w:rsid w:val="000E49ED"/>
    <w:rsid w:val="000F0027"/>
    <w:rsid w:val="00123419"/>
    <w:rsid w:val="00161836"/>
    <w:rsid w:val="001B2EA7"/>
    <w:rsid w:val="001B75B1"/>
    <w:rsid w:val="001D788F"/>
    <w:rsid w:val="00242E4F"/>
    <w:rsid w:val="0025358E"/>
    <w:rsid w:val="0028388A"/>
    <w:rsid w:val="00296471"/>
    <w:rsid w:val="002B3162"/>
    <w:rsid w:val="004763C9"/>
    <w:rsid w:val="004D0C28"/>
    <w:rsid w:val="005445DB"/>
    <w:rsid w:val="005F6D14"/>
    <w:rsid w:val="00635E45"/>
    <w:rsid w:val="00655FCD"/>
    <w:rsid w:val="00694C1F"/>
    <w:rsid w:val="00773ABB"/>
    <w:rsid w:val="007765D6"/>
    <w:rsid w:val="007C3E80"/>
    <w:rsid w:val="007E6EB3"/>
    <w:rsid w:val="00887CE6"/>
    <w:rsid w:val="00893057"/>
    <w:rsid w:val="008C0971"/>
    <w:rsid w:val="00934FC3"/>
    <w:rsid w:val="009625FE"/>
    <w:rsid w:val="009B5A3B"/>
    <w:rsid w:val="009C3E13"/>
    <w:rsid w:val="009E04EF"/>
    <w:rsid w:val="00A90F32"/>
    <w:rsid w:val="00B4717B"/>
    <w:rsid w:val="00B826C0"/>
    <w:rsid w:val="00C56362"/>
    <w:rsid w:val="00C84AE7"/>
    <w:rsid w:val="00CA23FC"/>
    <w:rsid w:val="00CD5A5F"/>
    <w:rsid w:val="00D1132B"/>
    <w:rsid w:val="00D73AD8"/>
    <w:rsid w:val="00EA7A0D"/>
    <w:rsid w:val="00EF7329"/>
    <w:rsid w:val="00F5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EBADC"/>
  <w15:docId w15:val="{941C10BC-9C22-4CF0-8722-9CCB4360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027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25FE"/>
    <w:pPr>
      <w:ind w:left="720"/>
      <w:contextualSpacing/>
    </w:pPr>
  </w:style>
  <w:style w:type="paragraph" w:styleId="NormalWeb">
    <w:name w:val="Normal (Web)"/>
    <w:basedOn w:val="Normal"/>
    <w:uiPriority w:val="99"/>
    <w:rsid w:val="00C8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g-binding">
    <w:name w:val="ng-binding"/>
    <w:basedOn w:val="DefaultParagraphFont"/>
    <w:rsid w:val="00635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anqner.am/material/%d5%ba%d5%b8%d5%ac%d5%ab%d5%ba%d6%80%d5%b8%d5%ba%d5%ab%d5%ac%d5%a5%d5%b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1984</Words>
  <Characters>11312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31</cp:revision>
  <dcterms:created xsi:type="dcterms:W3CDTF">2023-01-25T12:37:00Z</dcterms:created>
  <dcterms:modified xsi:type="dcterms:W3CDTF">2025-11-12T07:48:00Z</dcterms:modified>
</cp:coreProperties>
</file>