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2025.11.11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ՀՑԹԻ-էԱՃԱՇՁԲ-25/04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ՀԱՅՈՑ ՑԵՂԱՍՊԱՆՈՒԹՅԱՆ ԹԱՆԳԱՐԱՆ ԻՆՍՏԻՏՈՒՏ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Ծիծեռնակաբերդի խճուղի 8/8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«Հայոց ցեղասպանության թանգարան-ինստիտուտ» հիմնադրամի կարիքների համար տպագրական աշխատանքների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Աիդա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+374 94427127</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khachatryanaida27@gmail.com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ՀԱՅՈՑ ՑԵՂԱՍՊԱՆՈՒԹՅԱՆ ԹԱՆԳԱՐԱՆ ԻՆՍՏԻՏՈՒՏ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ՀՑԹԻ-էԱՃԱՇՁԲ-25/04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2025.11.11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ՀԱՅՈՑ ՑԵՂԱՍՊԱՆՈՒԹՅԱՆ ԹԱՆԳԱՐԱՆ ԻՆՍՏԻՏՈՒՏ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ՀԱՅՈՑ ՑԵՂԱՍՊԱՆՈՒԹՅԱՆ ԹԱՆԳԱՐԱՆ ԻՆՍՏԻՏՈՒՏ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ՀԱՅՈՑ ՑԵՂԱՍՊԱՆՈՒԹՅԱՆ ԹԱՆԳԱՐԱՆ ԻՆՍՏԻՏՈՒՏ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ՀՑԹԻ-էԱՃԱՇՁԲ-25/04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khachatryanaida27@gmail.com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«Հայոց ցեղասպանության թանգարան-ինստիտուտ» հիմնադրամի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4.7114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442.73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2025.11.25.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ՀՑԹԻ-էԱՃԱՇՁԲ-25/04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ՀԱՅՈՑ ՑԵՂԱՍՊԱՆՈՒԹՅԱՆ ԹԱՆԳԱՐԱՆ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ՀՑԹԻ-էԱՃԱՇՁԲ-25/04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ՀՑԹԻ-էԱՃԱՇՁԲ-25/04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«ՀՑԹԻ-էԱՃԱՇՁԲ-25/04»*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«ՀՑԹԻ-էԱՃԱՇՁԲ-25/04»*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ՀԱՅՈՑ ՑԵՂԱՍՊԱՆՈՒԹՅԱՆ ԹԱՆԳԱՐԱՆ-ԻՆՍՏԻՏՈՒՏ ՀԻՄՆԱԴՐԱՄԻ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ձեռքբերումը նախատեսվում է հետևյալ չափորոշիչներով.
Գիրք
Մաքուր չափերը - 150 x 225 մմ
Ծավալը - 408 էջ (25,5 մամուլ)
Թուղթը - 130 գրամ, կավճ.
Տպագրությունը - գունավոր (4+4)
Լուսանկարների թիվը - 160 (սև/սպիտակ, բայց մեծամասամբ գունավոր), ցրված են լինելու գրքի տարբեր էջերում
Կազմը-կոշտ,լամինացված, փայլուն
Տպաքանակը -300 օրինակ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ֆինանասական միջոցներ նախատաեսվելու հետո համաձայնագրի կնքման օրվանից 30 օրացույցային օրվա ընթացքում, սակայն ոչ ուշ 30․12․2025թ․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