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ՍԱԲԿ-ԷԱՃԾՁԲ-26/11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հիվանդանոցային լվացքի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sagnumner2025@gmail.com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ՍԱԲԿ-ԷԱՃԾՁԲ-26/11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հիվանդանոցային լվացքի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հիվանդանոցային լվացքի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ՍԱԲԿ-ԷԱՃԾՁԲ-26/11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sagnumner2025@gmail.com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հիվանդանոցային լվացքի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լվացքի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ՍԱԲԿ-ԷԱՃԾՁԲ-26/11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ՍԱԲԿ-ԷԱՃԾՁԲ-26/11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«ՍԱԲԿ-ԷԱՃԾՁԲ-26/11»*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«ՍԱԲԿ-ԷԱՃԾՁԲ-26/11»*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 հագուստ և համազգեստ ա/ աղտոտված, այդ թվում նաև ինֆեկցված (վտանգավոր վարակով ախտոտված սպիտակեղեն)․ արյունոտ սպիտակեղեն /սավան, բարձի երես, վերմակածրար, վերմակ, ներքնակ, բարձ,(անհրաժեշտության դեպքում նաև բարձի քիմ. մաքրում) սրբիչ, խալաթ: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գ/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դ/ կատարողը պատասխանատվություն է կրում սպիտակեղենի կորստի, նյութերի անորակության կամ սխալ կիրառման արդյունքում առաջացած գունազրկումների (լաքաների) համար և պարտավոր է դրանք փոխարինել նույնանման նոր սպիտակեղենով։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բ/ աղտոտված, ինֆեկցված և արյունոտ սպիտակեղենը ընդունման և հանձնման օրը և առավոտյան ժամը պետք է հանմապատասխանեցվի պատվիրատուի հետ /ինչպես նաև պատվիրատուի պահանջով՝ շտապ դեպքերում/,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մինչև 60 լիտրին համարժեք տարողությամբ պարկեր կեղտոտ սպիտակեղենի հավաքման համար: 
ե/Կատարողը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Պայմանագիրը կնքվելու է առավելագույն գնով։ Առավելագույն քանակը 40000կգ /կախված պացիենտների թվից/:"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