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ԼՄՀՆԴ-ԷԱՃԱՊՁԲ-26/04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ԼՈՌՈՒ ՄԱՐԶԱՅԻՆ ՀՈԳԵՆՅԱՐԴԱԲԱՆԱԿԱՆ ԴԻՍՊԱՆՍԵՐ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Գ.Նժդեհի փ., տուն 57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032220188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ԼՈՌՈՒ ՄԱՐԶԱՅԻՆ ՀՈԳԵՆՅԱՐԴԱԲԱՆԱԿԱՆ ԴԻՍՊԱՆՍԵՐ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ԼՄՀՆԴ-ԷԱՃԱՊՁԲ-26/04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ԼՈՌՈՒ ՄԱՐԶԱՅԻՆ ՀՈԳԵՆՅԱՐԴԱԲԱՆԱԿԱՆ ԴԻՍՊԱՆՍԵՐ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ԼՈՌՈՒ ՄԱՐԶԱՅԻՆ ՀՈԳԵՆՅԱՐԴԱԲԱՆԱԿԱՆ ԴԻՍՊԱՆՍԵՐ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ԼՈՌՈՒ ՄԱՐԶԱՅԻՆ ՀՈԳԵՆՅԱՐԴԱԲԱՆԱԿԱՆ ԴԻՍՊԱՆՍԵՐ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ԼՄՀՆԴ-ԷԱՃԱՊՁԲ-26/04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(ցիտալոպրամի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(սերտրալինի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- 25մլ, առյուծագու ոգեթուրմ – 25մլ, ալոճի ոգեթուրմ –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ամիսուլպրիդ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պալիպերիդոն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ԼՈՌՈՒ ՄԱՐԶԱՅԻՆ ՀՈԳԵՆՅԱՐԴԱԲԱՆԱԿԱՆ ԴԻՍՊԱՆՍԵՐ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ԼՄՀՆԴ-ԷԱՃԱՊՁԲ-26/04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ԼՄՀՆԴ-ԷԱՃԱՊՁԲ-26/04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«ԼՄՀՆԴ-ԷԱՃԱՊՁԲ-26/04»*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«ԼՄՀՆԴ-ԷԱՃԱՊՁԲ-26/04»*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ԼՄՀՆԴ ՊՓԲԸ-Ի ԿԱՐԻՔՆԵՐԻ ՀԱՄԱՐ ԴԵՂՈՐԱՅՔԻ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և կաթիլաներարկման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(ցիտալոպրամի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(լուծույթ)	40մգ/մլ; 15մլ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(սերտրալինի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ե/մ ներարկման	0,5 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3500ԱՄ+4200ԱՄ+250ԱՄ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(20)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նարնջի համով 	3գ;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հարմարսողական կիրառման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- 25մլ, առյուծագու ոգեթուրմ – 25մլ, ալոճի ոգեթուրմ –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ներքին ընդունման	10400մգ,     16գ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ամիսուլպրիդ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բաժանելի,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պալիպերիդոն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ե/մ ներարկման	5000ՄՄ/մլ; (5) ապակե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Հակաոջիլային միջոց, 20%, 100մլ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