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ՀՀ-ՊԵԿ-ԷԱՃԱՊՁԲ-26/7-Ա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внешних жестких дисков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ՀՀ-ՊԵԿ-ԷԱՃԱՊՁԲ-26/7-Ա</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внешних жестких дисков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внешних жестких дисков</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ՀՀ-ՊԵԿ-ԷԱՃԱՊՁԲ-26/7-Ա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внешних жестких дисков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жесткие диски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ՀՀ-ՊԵԿ-ԷԱՃԱՊՁԲ-26/7-Ա</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"ՀՀ-ՊԵԿ-ԷԱՃԱՊՁԲ-26/7-Ա"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ՀՀ-ՊԵԿ-ԷԱՃԱՊՁԲ-26/7-Ա*.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"ՀՀ-ՊԵԿ-ԷԱՃԱՊՁԲ-26/7-Ա"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ՀՀ-ՊԵԿ-ԷԱՃԱՊՁԲ-26/7-Ա*.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ՀՀ-ՊԵԿ-ԷԱՃԱՊՁԲ-26/7-Ա</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соглашениеи представляет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жесткие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Компьютерный внешний жесткий диск 2.5՛՛․ 
•	Минимальный объем памяти  4TB․
•	Скорость передачи данных не менее 500 Mb/s․
•	Не менее USB 3.0 интерфейс․
•	Тип HDD․
•	скорость вращения не менее 5400 об/мин․
•	Устройство должно быть соответствующим кабелем для передачи данных․
Другие условия:
*Процесс закупок организовать на основе пункта 6 статьи 15 закона РА о закупках.
**Товары должны быть неиспользованными.
***Транспортировка и обработка товаров осуществляются поставщиком. Гарантийным сроком на поставляемые компьютерные     жесткие диски считаются не менее 365 календарных дней со  следующего дня, доставки поставщиком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Хоренаци 3,7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средств для этой цели и заключения на этой основе соответствующего договора между сторонами в срок не более 90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