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92Կ5
Մատակարարումը 10լ և 20լ կտրոններով
Կտրոնների վավերականության ժամկետը առնվազն մինչև 31.12.2026թ․
Բենզալցակայանների առկայություն ՀՀ բոլոր մարզերում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49/4, 5-րդ հարկ, ՀՀ ԱՆ ԱԾԻԳ 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