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Հանրային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Հանրային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Հանրային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Հանրային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443.79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2025.12.01.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«ՊԵԿ-ԷԱՃԾՁԲ-26/2»*  ծածկագրով</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Հանրային հեռախոսային ծառայություններ
CPV - 64211100/505
1.	Կատարողը պետք է ապահովի բաժանորդի համար թվով նվազագույնը 1000 հատ SIP ֆիքսված հեռախոսակապի ծառայություններ (նշված 1000 համարներից N-ը ըստ պահանջի պետք է ուղղորդվի առանձնացված SIP TRUNK-ով և նույնականացվի առանձին մուտքանուն/գաղտնաբառով): 
2.	Կատարողը գնային առաջարկը ներկայացնում է նվազագույնը 1000 հատ SIP հեռախոսահամարների, 8-րդ կետում նշված պահանջների և առավելագույնը 8,000,000 (ութ միլիոն) ՀՀ դրամ արժեքով հավելյալ ծառայությունների հանրագումարի համար:
3.	Կատարողի կողմից տրամադրվող հեռախոսահամարները պետք է աշխատեն SIP 2.0 (RFC 3261) ստանդարտով:
4.	Կատարողի կողմից տրամադրվող բոլոր հեռախոսահամարները պետք է հնարավոր լինի ըստ Պատվիրատուի ցանկության տրամադրել մեկ կամ ավել SIP TRUNK-ի միջոցով՝ ապահովելով մուտքանուն/գաղտնաբառով նույնականացում (digest authentication)։
5.	Կատարողի կողմից տրամադրվող հեռախոսահամարները պետք է ապահովեն IP հեռախոսակապի հիմնական հատկությունները (Call Transfer, Caller ID, Conference Call)։
6.	Կատարողի կողմից տրամադրվող հեռախոսահամարները պետք է հնարավորություն ունենան աշխատելու բազմագծային ռեժիմում։ Նվազագույնը 100 հատ հեռախոսահամարի համար միաժամանակյա զանգերի քանակը սահմանել նվազագույնը 30 զանգ։
7.	Կատարողը պետք է ապահովի 1 հատ SIP հեռախոսահամար առանձնացված SIP TRUNK-ով։ Միաժամանակյա զանգերի քանակը սահմանել նվազագույնը 50 զանգ, որն ունենա անվճար զանգ ծառայություն, որը հնարավորություն կտա անվճար զանգեր ընդունել ՀՀ ֆիքսված և շարժական հեռախոսակապի ցանցերից: Հեռախոսահամարի ամսավճարի, մուտքային զանգերի րոպեավճարի և հավելյալ ծառայությունների համար վճարելու է Պատվիրատուն։
8.	Կատարողը պետք է տրամադրի ք․ Երևան Ահարոնյան 12/3 և ք․ Դիլիջան Պարզ Լիճ 5 հասցեներում հեռախոսակապի համար առանձնացված VLAN։
9.	Կատարողը պետք է տրամադրի շուրջօրյա ռեժիմով աշխատող տեխնիկական և ծրագրային առանձնացված օպերատորով սպասարկում և տեխնիկական աջակցում:
10.	Նշված հեռախոսահամարները կարող են ակտիվանալ և ապաակտիվանալ Պատվիրատուի գրավոր պահանջի հիման վրա:
11.	Ծառայության մատուցման հաջորդ ամսում պարտադիր, ինչպես նաև անհրաժեշտության դեպքում (ըստ Պատվիրատուի պահանջի) Կատարողը պետք է տրամադրի հաշվի մանրամասն վերծանումը: Վերծանումը պետք է տրամադրվի միայն կազմակերպության լիազորված անձին:
12.	Հեռախոսահամարները, անկախ դասակարգումից, տրամադրվում են անվճար:
13.	Կատարողը պետք է ապահովի հեռախոսային խոսակցությունների գաղտնիությունը:
14.	Կատարողը պարտավորվում է չբացահայտել ծառայությունների մատուցման ժամանակ նրան հասանելի դարձած տեղեկատվությունը։ Պատվիրատուի պահանջի դեպքում Կատարողը պարտավոր է ստորագրել տեղեկատվության չբացահայտման համաձայնագիր (NDA: Non-disclosure agreement - կցվում է):
15.	Մեկ ամսվա ընթացքում կապի խափանումների (բացակայությունների) ժամանակահատվածը չպետք է գերազանցի 120 րոպեն: Սույն դրույթի իմաստով կապի խափանման (բացակայության) ժամանակը հաշվարկվում է որպես մեկ ամսվա ընթացքում կապի բոլոր խափանումների (բացակայությունների) ժամանակահատվածների հանրագումար:
16.	Մասնակիցը հայտով  պետք է ներկայացնի դեպի ՀՀ բոլոր ֆիքսված և շարժական հեռախոսակապի ցանցերի, ինչպես նաև դեպի միջազգային ցանցերի զանգերի համար սակագնային ցանկ (դրամ/րոպե ներառյալ ԱԱՀ), որը ներառվելու է պայմանագրում, որպես վերջինիս անբաժանելի հավելված:
17.	Վճարումն իրականացվելու է փաստացի մատուցված ծառայությունների դիմաց։
Ծառայության մատուցման ժամկետը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օրվանից հաշված առավելագույնը 365 օրացուցային օրվա ընթացում: 
Հրավերով նախատեսել դեկտեմբեր ամսվա համար կանխավճարի հատկացում՝ պայմանագրի ընդհանուր գումարի մինչև 10% չափով։
  Ծառայությունների պլանավորված առավելագույն գինը կազմում է  14,000,000  ՀՀ դրամ։
•	Գնման գործընթացը կազմակերպվում է «Գնումների մասին» ՀՀ օրենքի 15-րդ հոդվածի 6-րդ կետի համաձայն: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բնութագրում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օրվանից հաշված առավելագույնը 365 օրացուցային օրվա ընթացում: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