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ինհալացիայի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քսուք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5մգ/մլ 10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ներքին ընդունման դեղակախույթի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articaine , epinephrine  լուծույթ ներարկման 40մգ/մլ+0.01մգ/մլ,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ciclopentolate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բրոմիդmetamizole (metamizole sodium), pitofenone (pitofenone hydrochloride), fenpiverinium bromideլուծույթ մ/մ ներարկման500մգ/մլ+2մգ/մլ+ 0.02մգ/մլ, 2մլ ամպուլներ, բլիստերում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lidocaine, epinephrine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simeticone դեղապատիճ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(ցեֆազոլինի նատրիում) ն/ե և մ/մ  cefazolin (cefazolin sodium)դեղափոշի ներարկման լուծույթի1000մգ,ապակե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ինհալացիայի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 բրոմիդի մոնոհիդրատ) ինհալացիայի համար
fenoterol (fenoterol hydrobromide), ipratropium bromide (ipratropium bromide monohydrate)
500մկգ/մլ+ 261մկգ/մլ,
20մլ ապակե տարա
լուծույթ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domperidone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քսուք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դոնդող արտաքին կիրառման 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0,25մգ/մլ   2 մլ    շնչառման լուծույթ ինհալացիաների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dorzolamide ակնակաթիլներ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30000ՄՄ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 բենզոատ) metronidazole (metronidazole benzoate)25մգ/մլ,դեղակախույթ, ներքին ընդունման 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aciclovir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1մգ/մլ 1 մլ լ-թ ներերակային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հիդրոքլորիդ10մգ, ռիբոֆլավին 2մգ, պիրիդօքսինի հիդրոքլորիդ 10մգ, նիկոտինամիդ100մգ thiamine, riboflavin , pyridoxine , nicotinamide լուծույթ ն/ե և մ/մ ներարկման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քլորհիդրատ  tramadol  դեղապատիճ երկարատև ձերբազատմամբ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levobupivacaine  լուծույթ ներարկման/կաթիլաներարկման 5մգ/մլ, 10մլ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