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ԷԱՃԱՊՁԲ-2026/16-3-ԵՊԲՀ</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Ադամյան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marketing.ysmu6@gmail.com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ԷԱՃԱՊՁԲ-2026/16-3-ԵՊԲՀ</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ԷԱՃԱՊՁԲ-2026/16-3-ԵՊԲՀ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Դեղապատ ստենտ,  դեղանյութը` Էվերոլիմուս /վճարովի/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Դեղապատ ստենտ,  դեղանյութը` Էվերոլիմուս /պետական պատվեր/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Յոպրոմիդ 769մգ/մլ, 100մլ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381.72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4.7045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442.6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ԷԱՃԱՊՁԲ-2026/16-3-ԵՊԲՀ</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ԷԱՃԱՊՁԲ-2026/16-3-ԵՊԲՀ</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ԷԱՃԱՊՁԲ-2026/16-3-ԵՊԲՀ</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ԷԱՃԱՊՁԲ-2026/16-3-ԵՊԲՀ</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«ԷԱՃԱՊՁԲ-2026/16-3-ԵՊԲՀ»*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Մխիթար Հերացու անվան պետական բժշկական համալսարան Հիմնադրամ</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ԷԱՃԱՊՁԲ-2026/16-3-ԵՊԲՀ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ԱՄԻՕ ԲԱՆԿ ՓԲԸ 11500166513800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«ԷԱՃԱՊՁԲ-2026/16-3-ԵՊԲՀ»*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Մխիթար Հերացու անվան պետական բժշկական համալսարան Հիմնադրամ</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ԷԱՃԱՊՁԲ-2026/16-3-ԵՊԲՀ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«ԷԱՃԱՊՁԲ-2026/16-3-ԵՊԲՀ»*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ԷԱՃԱՊՁԲ-2026/16-3-ԵՊԲՀ*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ԷԱՃԱՊՁԲ-2026/16-3-ԵՊԲՀ</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«ԷԱՃԱՊՁԲ-2026/16-3-ԵՊԲՀ»*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ԷԱՃԱՊՁԲ-2026/16-3-ԵՊԲՀ*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ԵՊԲՀ ԿԱՐԻՔՆԵՐԻ ՀԱՄԱՐ ԲԺՇԿԱԿԱՆ ՆՇԱՆԱԿՈՒԹՅԱՆ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մատակարարված ապրանքի դիմաց վճարումն իրականացվելու է 2026 թվականին՝ տվյալ  տարվա համար համապատասխան ֆինանսական միջոցներ նախատեսվելու դեպքում, կողմերի միջև կնքվող համաձայնագիրն ուժի մեջ մտնելու օրվանից սկսած ՀՀ դրամով անկանխիկ`դրամական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համաձայնագրի վճարման  ժամանակացույցով (հավելված N 3) նախատեսված ամիսներին, 5 աշխատանքային օրվա ընթացքում, բայց ոչ ուշ, քան մինչև տվյալ օրացուցային տարվա դեկտեմբերի 30-ը:</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*3-րդ չափաբաժնի համար՝ պարտադիր պայման է հանդիսանում մասնակցի կողմից  հայտը ներկայացնելու օրվա դրությամբ, ինչպես նաև յուրաքանչյուր մատակարարման պահին դեղը պետք է գրանցված լինի դեղերի պետական գրանցամատյանում (ռեեստր), ընդ որում յուրաքանչյուր մատակարարման պահին կիրառելի է նաև դեղերի մասին ՀՀ Օրենքի 23-րդ հոդվածի 3-րդ մասով սահմանված պահանջները:                                                                                                                                                                                                                                                                        
Դեղը պետական գրանցամատյանում չգրանցված լինելու դեպքում մասնակիցը պայմանագրի և որակավորման ապահովումների հետ միաժամանակ չգրանցված դեղերի համար պարտադիր ներկայացնում է ՀՀ առողջապահության նախարարության «Դեղերի և բժշկական տեխնոլոգիաների փորձագիտական կենտրոն» ՊՈԱԿ-ի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ԵԱՏՄ անդամ հանդիսացող երկրներում գրանցված լինելու, կամ Առողջապահության համաշխարհային կազմակերպության նախաորակավորում ունենալու, ինչպես նաև «Դեղերի մասին» օրենքի 21-րդ հոդվածի 8-րդ մասի 17-րդ կետով սահմանված ներմուծման մերժման հիմքերի բացակայության մասին:
Դեղը պետական գրանցամատյանում չգրանցված լինելու դեպքում մասնակիցը պայմանագրի կատարման փուլում, յուրաքանչյուր մատակարարվող խմբաքանակի հետ մեկտեղ պետք է ներկայացնի տվյալ խմբաքանակի համար ՀՀ ԱՆ-ի կողմից տրամադրված ներմուծման հավասատագիր:
Տեղափոխման և պահպանման պայմանները՝ համաձայն «դեղերի մասին» օրենքի 22-րդ հոդվածի պահանջների: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եզրակացությունը մասնակցի կողմից պայմանագրի կատարման փուլում ներկայացվում է եթե առկա չէ ՀՀ կառավարության 502-Ն որոշմամբ հսատատված կարգի 3-րդ կետի 8-րդ ենթակետով սահմանված դեպքերից մեկը:Բոլոր չափաբաժիններում ապրանքների մատակարարումն իրականացվում է ըստ Պատվիրատուի ներկայացված պահանջի: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ընտրության:50 մլն. ՀՀ դրամի սահմանաչափին հավասար կամ գերազանցող պայմանագրերը պատվիրատուի կողմից ենթակա են ստորագրման՝ բուհի հոգաբարձուների խորհրդի անդամների կողմից տվյալ պայմանագիրը կնքելու որոշման հաստատման դեպքում՝ հիմք ընդունելով բուհի կանոնադրության 39-րդ կետի 6-րդ ենթակետը: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Դեղապատ ստենտ,  դեղանյութը` Էվերոլիմուս /վճարովի/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դեղանյութը` Էվերոլիմուս /վճարովի/-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Դեղապատ ստենտ,  դեղանյութը` Էվերոլիմուս /պետական պատվեր/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դեղանյութը` Էվերոլիմուս /պետական պատվեր/-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Յոպրոմիդ 769մգ/մլ,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Յոպրոմիդ 769մգ/մլ, 100մլ- տեխնիկական բնութագիրը և այլ պայմաննները տես կից ֆայլով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