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տրանսպորտային սարքերի և օժանդակ տրանսպորտային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095146243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տրանսպորտային սարքերի և օժանդակ տրանսպորտային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տրանսպորտային սարքերի և օժանդակ տրանսպորտային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տրանսպորտային սարքերի և օժանդակ տրանսպորտային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10w40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10w40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5w30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5w30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(Անտիֆրիզ)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(Անտիֆրիզ)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Հեղուկ DOT-4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ղեկի ուժեղացուցիչի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ապակիների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ՀՓ-ԷԱՃԱՊՁԲ-26/14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ՀՓ-ԷԱՃԱՊՁԲ-26/14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(10W40) -Սառեցման ջերմաստիճանը -39°C-ից ոչ բարձր  SAE 10w40, ACEA A3/B4 API: SM, SN/CF MB-2293 PSA B71
-Կինեմատիկ մածուծիկությունը 100°C դեպքում` 13-14,5
-Մածուծիկության ինդեքսը` 150-ից ոչ պակաս
-Մածուծիկությանը -30°C  մՊա ոչ պակաս 6800
-Բռնկման ջերմաստիճանը բաց տիգլում 232-ից ոց ցածր
-Սառեցման ջերմաստիճանը -39°C-ից ոչ բարձր
-Հիմնային թիվ ոչ պակաս 10 KOH/գ
1լ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(10W40) -Սառեցման ջերմաստիճանը -39°C-ից ոչ բարձր: Համապատասխան միջազգային ստանդարտների՝   SAE 10w40, ACEA A3/B4 API: SM, SN/CF MB-2293 PSA B71
-Կինեմատիկ մածուծիկությունը 100°C դեպքում` 13-14,5
-Մածուծիկության ինդեքսը` 150-ից ոչ պակաս
-Մածուծիկությանը -30°C  մՊա ոչ պակաս 6800
-Բռնկման ջերմաստիճանը բաց տիգլում 232-ից ոց ցածր
-Սառեցման ջերմաստիճանը -39°C-ից ոչ բարձր
-Հիմնային թիվ ոչ պակաս 10 KOH/գ
4լ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ՍՏՕ 79345251-185-2019 միջազգային ստանդարտներին համապատասխան՝ SAE 5w30 API SN-RC, ILSAC GF-5, Ford WSS-MC-A
-Կինեմատիկ մածուծիկությունը 100°C դեպքում` 9,3-11,0
-Մածուծիկության ինդեքսը` 160-ից ոչ պակաս
-Բռնկման ջերմաստիճանը բաց տիգլում 225-ից ոչ ցածր
-Սառեցման ջերմաստիճանը -40°C-ից ոչ բարձր
- ջրի զանգվածային բաժինը ոչ ավել  հետքեր
-Մեխանիկական խառնուրդների զանգվածային բաժինը 0,015-ից ոչ ավել
-Հիմնային թիվ ոչ պակաս 7,5 KOH/գ
-Սուլֆատային մոխրայնություն ոչ ավել 1%
- ծծմբի զանգվածային բաժինը ոչ ավել 0,5%
4լ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ՍՏՕ 79345251-185-2019 միջազգային ստանդարտներին համապատասխան՝ SAE 5w30 API SN-RC, ILSAC GF-5, Ford WSS-MC-A
-Կինեմատիկ մածուծիկությունը 100°C դեպքում` 9,3-11,0
-Մածուծիկության ինդեքսը` 160-ից ոչ պակաս
-Բռնկման ջերմաստիճանը բաց տիգլում 225-ից ոչ ցածր
-Սառեցման ջերմաստիճանը -40°C-ից ոչ բարձր
- ջրի զանգվածային բաժինը ոչ ավել  հետքեր
-Մեխանիկական խառնուրդների զանգվածային բաժինը 0,015-ից ոչ ավել
-Հիմնային թիվ ոչ պակաս 7,5 KOH/գ
-Սուլֆատային մոխրայնություն ոչ ավել 1%
- ծծմբի զանգվածային բաժինը ոչ ավել 0,5%
1լ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MitsuBISHI L 200  մակնիշի ավտոմեքենայի համար:
Նույնականացման կոդ՝ MMBJNKB50FD063241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RENAULT DUSTER 4X4 մակնիշի 2021 թվականի արտադրության  ավտոմեքենայի համար:
Նույնականացման կոդ՝ X7LHSRHGD66748731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RENAULT DUSTER 4X2 մակնիշի 2014 թվականի արտադրության  ավտոմեքենայի համար:
Նույնականացման կոդ՝ VF1HSRCA4FA515221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RENAULT DUSTER 4X4 մակնիշի 2013 թվականի  արտադրության ավտոմեքենայի համար:
Նույնականացման կոդ՝ VF1HSRCB2EA506170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VOLKSWAGEN TRANSPORTER 20 մակնիշի ավտոմեքենայի համար:
Նույնականացման կոդ՝ WV1ZBB7H28H033075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VOLKSWAGEN CADDY 18 մակնիշի ավտոմեքենայի համար:
Նույնականացման կոդ՝ WV1ZBB7H28H033075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Merseders sprinter 516CDI մակնիշի ավտոմեքենայի համար:
Նույնականացման կոդ՝ WDAPF4DC3H9713638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Uaz մակնիշի ավտոմեքենայի համար:
Նույնականացման կոդ՝ XTT236022M1018145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HYUNDAI SANTA FE 24 մակնիշի ավտոմեքենայի համար:
Նույնականացման կոդ՝ XWES381DDL0004689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RENAULT  LOGAN van 16  մակնիշի ավտոմեքենայի համար:
Նույնականացման կոդ՝ VF1FSRBC7DA598960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RENUALT DOKKER van 16 մակնիշի ավտոմեքենայի համար:
Նույնականացման կոդ՝ VF18SRB48GG528063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OPEL ASTRA 16 մակնիշի ավտոմեքենայի համար:
Նույնականացման կոդ՝  W0L0TGF35Y2175554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LADA LARGUS   մակնիշի ավտոմեքենայի համար:
Նույնականացման կոդ՝ XTAFS035LM1339810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DAEWOO MATIZ 08  մակնիշի ավտոմեքենայի համար:
Նույնականացման կոդ՝ XWB4A11ADBA513287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DAEWOO DAMAS van 08 մակնիշի ավտոմեքենայի համար:
Նույնականացման կոդ՝    XWB7T12ZDBA589260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(Անտիֆրիզ)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Միջազգային ստանդարտներին համապատասխան՝ BS6580, ASTM D3306/D4656, AFNOR NFR 15-601
Գույնը` Կապույտ կամ կանաչ
Խտությունը 20°C դեպքում  1,109
Եռման ջերմաստիճանը` 111°C
PH-ը  6,3  -,+0,2
5 կիլոգրամանոց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(Անտիֆրիզ)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Միջազգային ստանդարտներին համապատասխան՝ VW TL-774 F (G12+) VW TL-774 D (G12) BS 6580 ASTM D4985 ASTM D4656 ASTM NATO S-759 JASO M325
Գույնը` Կարմիր
Խտությունը 20°C դեպքում  1,115
Եռման ջերմաստիճանը` 111°C
PH-ը  50% ի դեպքում 7,5  -,+0,2, 5կիլոգրամանոց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Հեղուկ DOT-4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Միջազգային ստանդարտներին համապատասխան՝ SAE J1703
FMVSS 116 DOT 4
Եռման ջերմաստիճանը 260° С ոչ պակաս
500 մլ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ղեկի ուժեղացուցիչի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Միջազգային ստանդարտներին համապատասխան՝ Voith H5563353x
ZF TE-ML 02F, 03D, 04D, 05L, 09, 11B, 14A
1լ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ապակիների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նախատեսված տրանսպորտային միջոցների ապակիների համար, 5 լիտրանոց տարաներով: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